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6D22" w14:textId="77777777" w:rsidR="005820F2" w:rsidRDefault="005820F2">
      <w:pPr>
        <w:spacing w:before="100" w:beforeAutospacing="1" w:after="100" w:afterAutospacing="1" w:line="360" w:lineRule="auto"/>
        <w:ind w:leftChars="-270" w:left="-394" w:hangingChars="71" w:hanging="173"/>
        <w:jc w:val="center"/>
        <w:rPr>
          <w:rFonts w:ascii="新宋体" w:eastAsia="新宋体" w:hAnsi="新宋体"/>
          <w:color w:val="FF0000"/>
          <w:spacing w:val="-38"/>
          <w:sz w:val="32"/>
          <w:szCs w:val="32"/>
        </w:rPr>
      </w:pPr>
    </w:p>
    <w:p w14:paraId="0F1C7FBB" w14:textId="77777777" w:rsidR="005820F2" w:rsidRDefault="002B2B2B">
      <w:pPr>
        <w:spacing w:before="100" w:beforeAutospacing="1" w:after="100" w:afterAutospacing="1" w:line="360" w:lineRule="auto"/>
        <w:ind w:leftChars="-270" w:left="-25" w:hangingChars="71" w:hanging="542"/>
        <w:jc w:val="center"/>
        <w:rPr>
          <w:rFonts w:ascii="新宋体" w:eastAsia="新宋体" w:hAnsi="新宋体"/>
          <w:color w:val="FF0000"/>
          <w:spacing w:val="-38"/>
          <w:sz w:val="84"/>
          <w:szCs w:val="84"/>
        </w:rPr>
      </w:pPr>
      <w:r>
        <w:rPr>
          <w:rFonts w:ascii="新宋体" w:eastAsia="新宋体" w:hAnsi="新宋体" w:hint="eastAsia"/>
          <w:color w:val="FF0000"/>
          <w:spacing w:val="-38"/>
          <w:sz w:val="84"/>
          <w:szCs w:val="84"/>
        </w:rPr>
        <w:t>中国消防协会消防科普</w:t>
      </w:r>
    </w:p>
    <w:p w14:paraId="535CDC42" w14:textId="77777777" w:rsidR="005820F2" w:rsidRDefault="002B2B2B">
      <w:pPr>
        <w:spacing w:before="100" w:beforeAutospacing="1" w:after="100" w:afterAutospacing="1" w:line="360" w:lineRule="auto"/>
        <w:ind w:leftChars="-270" w:left="-25" w:hangingChars="71" w:hanging="542"/>
        <w:jc w:val="center"/>
        <w:rPr>
          <w:rFonts w:ascii="新宋体" w:eastAsia="新宋体" w:hAnsi="新宋体"/>
          <w:color w:val="FF0000"/>
          <w:spacing w:val="-38"/>
          <w:sz w:val="84"/>
          <w:szCs w:val="84"/>
        </w:rPr>
      </w:pPr>
      <w:r>
        <w:rPr>
          <w:rFonts w:ascii="新宋体" w:eastAsia="新宋体" w:hAnsi="新宋体" w:hint="eastAsia"/>
          <w:color w:val="FF0000"/>
          <w:spacing w:val="-38"/>
          <w:sz w:val="84"/>
          <w:szCs w:val="84"/>
        </w:rPr>
        <w:t>工 作 月 报</w:t>
      </w:r>
    </w:p>
    <w:p w14:paraId="2C7ABA14" w14:textId="77777777" w:rsidR="005820F2" w:rsidRDefault="002B2B2B">
      <w:pPr>
        <w:spacing w:before="100" w:beforeAutospacing="1" w:after="100" w:afterAutospacing="1" w:line="360" w:lineRule="auto"/>
        <w:jc w:val="center"/>
        <w:rPr>
          <w:rFonts w:ascii="宋体" w:eastAsia="宋体" w:hAnsi="宋体"/>
          <w:color w:val="FF0000"/>
          <w:sz w:val="44"/>
          <w:szCs w:val="44"/>
        </w:rPr>
      </w:pPr>
      <w:r>
        <w:rPr>
          <w:rFonts w:hint="eastAsia"/>
          <w:color w:val="FF0000"/>
          <w:sz w:val="44"/>
          <w:szCs w:val="44"/>
        </w:rPr>
        <w:t xml:space="preserve"> </w:t>
      </w:r>
    </w:p>
    <w:p w14:paraId="7B414C88" w14:textId="77777777" w:rsidR="005820F2" w:rsidRDefault="002B2B2B">
      <w:pPr>
        <w:spacing w:before="100" w:beforeAutospacing="1" w:after="100" w:afterAutospacing="1" w:line="360" w:lineRule="auto"/>
        <w:jc w:val="center"/>
        <w:rPr>
          <w:sz w:val="36"/>
          <w:szCs w:val="36"/>
        </w:rPr>
      </w:pPr>
      <w:r>
        <w:rPr>
          <w:rFonts w:hint="eastAsia"/>
          <w:sz w:val="36"/>
          <w:szCs w:val="36"/>
        </w:rPr>
        <w:t>（</w:t>
      </w:r>
      <w:r>
        <w:rPr>
          <w:rFonts w:ascii="仿宋" w:eastAsia="仿宋" w:hAnsi="仿宋" w:hint="eastAsia"/>
          <w:sz w:val="36"/>
          <w:szCs w:val="36"/>
        </w:rPr>
        <w:t>第</w:t>
      </w:r>
      <w:r w:rsidR="00657A25">
        <w:rPr>
          <w:rFonts w:ascii="仿宋" w:eastAsia="仿宋" w:hAnsi="仿宋"/>
          <w:sz w:val="36"/>
          <w:szCs w:val="36"/>
        </w:rPr>
        <w:t>4</w:t>
      </w:r>
      <w:r w:rsidR="000D1EF4">
        <w:rPr>
          <w:rFonts w:ascii="仿宋" w:eastAsia="仿宋" w:hAnsi="仿宋"/>
          <w:sz w:val="36"/>
          <w:szCs w:val="36"/>
        </w:rPr>
        <w:t>8</w:t>
      </w:r>
      <w:r>
        <w:rPr>
          <w:rFonts w:ascii="仿宋" w:eastAsia="仿宋" w:hAnsi="仿宋" w:hint="eastAsia"/>
          <w:sz w:val="36"/>
          <w:szCs w:val="36"/>
        </w:rPr>
        <w:t>期</w:t>
      </w:r>
      <w:r>
        <w:rPr>
          <w:rFonts w:hint="eastAsia"/>
          <w:sz w:val="36"/>
          <w:szCs w:val="36"/>
        </w:rPr>
        <w:t>）</w:t>
      </w:r>
    </w:p>
    <w:p w14:paraId="1321F140" w14:textId="77777777" w:rsidR="005820F2" w:rsidRDefault="002B2B2B">
      <w:pPr>
        <w:spacing w:before="100" w:beforeAutospacing="1" w:after="100" w:afterAutospacing="1" w:line="360" w:lineRule="auto"/>
        <w:jc w:val="center"/>
        <w:rPr>
          <w:sz w:val="36"/>
          <w:szCs w:val="36"/>
        </w:rPr>
      </w:pPr>
      <w:r>
        <w:rPr>
          <w:rFonts w:ascii="楷体" w:eastAsia="楷体" w:hAnsi="楷体" w:hint="eastAsia"/>
          <w:sz w:val="32"/>
          <w:szCs w:val="32"/>
        </w:rPr>
        <w:t xml:space="preserve">中国消防协会宣教部 编            </w:t>
      </w:r>
      <w:r>
        <w:rPr>
          <w:rFonts w:ascii="楷体" w:eastAsia="楷体" w:hAnsi="楷体"/>
          <w:sz w:val="32"/>
          <w:szCs w:val="32"/>
        </w:rPr>
        <w:t xml:space="preserve"> </w:t>
      </w:r>
      <w:r>
        <w:rPr>
          <w:rFonts w:ascii="楷体" w:eastAsia="楷体" w:hAnsi="楷体" w:hint="eastAsia"/>
          <w:sz w:val="32"/>
          <w:szCs w:val="32"/>
        </w:rPr>
        <w:t xml:space="preserve"> 202</w:t>
      </w:r>
      <w:r>
        <w:rPr>
          <w:rFonts w:ascii="楷体" w:eastAsia="楷体" w:hAnsi="楷体"/>
          <w:sz w:val="32"/>
          <w:szCs w:val="32"/>
        </w:rPr>
        <w:t>3</w:t>
      </w:r>
      <w:r>
        <w:rPr>
          <w:rFonts w:ascii="楷体" w:eastAsia="楷体" w:hAnsi="楷体" w:hint="eastAsia"/>
          <w:sz w:val="32"/>
          <w:szCs w:val="32"/>
        </w:rPr>
        <w:t>年</w:t>
      </w:r>
      <w:r w:rsidR="00657A25">
        <w:rPr>
          <w:rFonts w:ascii="楷体" w:eastAsia="楷体" w:hAnsi="楷体"/>
          <w:sz w:val="32"/>
          <w:szCs w:val="32"/>
        </w:rPr>
        <w:t>1</w:t>
      </w:r>
      <w:r w:rsidR="000D1EF4">
        <w:rPr>
          <w:rFonts w:ascii="楷体" w:eastAsia="楷体" w:hAnsi="楷体"/>
          <w:sz w:val="32"/>
          <w:szCs w:val="32"/>
        </w:rPr>
        <w:t>2</w:t>
      </w:r>
      <w:r>
        <w:rPr>
          <w:rFonts w:ascii="楷体" w:eastAsia="楷体" w:hAnsi="楷体" w:hint="eastAsia"/>
          <w:sz w:val="32"/>
          <w:szCs w:val="32"/>
        </w:rPr>
        <w:t>月</w:t>
      </w:r>
      <w:r w:rsidR="00657A25">
        <w:rPr>
          <w:rFonts w:ascii="楷体" w:eastAsia="楷体" w:hAnsi="楷体"/>
          <w:sz w:val="32"/>
          <w:szCs w:val="32"/>
        </w:rPr>
        <w:t>3</w:t>
      </w:r>
      <w:r w:rsidR="000D1EF4">
        <w:rPr>
          <w:rFonts w:ascii="楷体" w:eastAsia="楷体" w:hAnsi="楷体"/>
          <w:sz w:val="32"/>
          <w:szCs w:val="32"/>
        </w:rPr>
        <w:t>1</w:t>
      </w:r>
      <w:r>
        <w:rPr>
          <w:rFonts w:ascii="楷体" w:eastAsia="楷体" w:hAnsi="楷体" w:hint="eastAsia"/>
          <w:sz w:val="32"/>
          <w:szCs w:val="32"/>
        </w:rPr>
        <w:t>日</w:t>
      </w:r>
      <w:r>
        <w:rPr>
          <w:noProof/>
        </w:rPr>
        <w:drawing>
          <wp:inline distT="0" distB="0" distL="0" distR="0" wp14:anchorId="038632BA" wp14:editId="4E54CD88">
            <wp:extent cx="5353050" cy="47625"/>
            <wp:effectExtent l="0" t="0" r="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53050" cy="47625"/>
                    </a:xfrm>
                    <a:prstGeom prst="rect">
                      <a:avLst/>
                    </a:prstGeom>
                    <a:noFill/>
                    <a:ln>
                      <a:noFill/>
                    </a:ln>
                  </pic:spPr>
                </pic:pic>
              </a:graphicData>
            </a:graphic>
          </wp:inline>
        </w:drawing>
      </w:r>
    </w:p>
    <w:p w14:paraId="1830D0D6" w14:textId="77777777" w:rsidR="005820F2" w:rsidRDefault="002B2B2B">
      <w:pPr>
        <w:adjustRightInd w:val="0"/>
        <w:snapToGrid w:val="0"/>
        <w:spacing w:line="360" w:lineRule="auto"/>
        <w:ind w:leftChars="-270" w:left="-339" w:hangingChars="71" w:hanging="228"/>
        <w:rPr>
          <w:rFonts w:ascii="仿宋" w:eastAsia="仿宋" w:hAnsi="仿宋"/>
          <w:color w:val="FF0000"/>
          <w:sz w:val="32"/>
          <w:szCs w:val="32"/>
        </w:rPr>
      </w:pPr>
      <w:r>
        <w:rPr>
          <w:rFonts w:ascii="仿宋" w:eastAsia="仿宋" w:hAnsi="仿宋" w:hint="eastAsia"/>
          <w:b/>
          <w:bCs/>
          <w:sz w:val="32"/>
          <w:szCs w:val="32"/>
        </w:rPr>
        <w:t xml:space="preserve">　　　 【工作综述】</w:t>
      </w:r>
    </w:p>
    <w:p w14:paraId="23C85824" w14:textId="77777777" w:rsidR="005820F2" w:rsidRDefault="002B2B2B">
      <w:pPr>
        <w:pStyle w:val="a3"/>
        <w:spacing w:after="240" w:line="360" w:lineRule="auto"/>
        <w:ind w:firstLineChars="200" w:firstLine="640"/>
        <w:jc w:val="both"/>
        <w:rPr>
          <w:rFonts w:ascii="仿宋" w:eastAsia="仿宋" w:hAnsi="仿宋" w:cs="仿宋"/>
          <w:bCs/>
          <w:sz w:val="32"/>
          <w:szCs w:val="32"/>
        </w:rPr>
      </w:pPr>
      <w:r>
        <w:rPr>
          <w:rFonts w:ascii="仿宋" w:eastAsia="仿宋" w:hAnsi="仿宋"/>
          <w:bCs/>
          <w:sz w:val="32"/>
          <w:szCs w:val="32"/>
        </w:rPr>
        <w:t>2023年</w:t>
      </w:r>
      <w:r>
        <w:rPr>
          <w:rFonts w:ascii="仿宋" w:eastAsia="仿宋" w:hAnsi="仿宋" w:hint="eastAsia"/>
          <w:bCs/>
          <w:sz w:val="32"/>
          <w:szCs w:val="32"/>
        </w:rPr>
        <w:t>1</w:t>
      </w:r>
      <w:r w:rsidR="000D1EF4">
        <w:rPr>
          <w:rFonts w:ascii="仿宋" w:eastAsia="仿宋" w:hAnsi="仿宋"/>
          <w:bCs/>
          <w:sz w:val="32"/>
          <w:szCs w:val="32"/>
        </w:rPr>
        <w:t>2</w:t>
      </w:r>
      <w:r>
        <w:rPr>
          <w:rFonts w:ascii="仿宋" w:eastAsia="仿宋" w:hAnsi="仿宋"/>
          <w:bCs/>
          <w:sz w:val="32"/>
          <w:szCs w:val="32"/>
        </w:rPr>
        <w:t>月，</w:t>
      </w:r>
      <w:r>
        <w:rPr>
          <w:rFonts w:ascii="仿宋" w:eastAsia="仿宋" w:hAnsi="仿宋" w:cs="仿宋"/>
          <w:sz w:val="32"/>
          <w:szCs w:val="32"/>
        </w:rPr>
        <w:t>根据协会领导工作部署及要求，逐一完成年初制定的工作计划。其中，对科普委的指导及跟进工作也正常进行中</w:t>
      </w:r>
      <w:r>
        <w:rPr>
          <w:rFonts w:ascii="仿宋" w:eastAsia="仿宋" w:hAnsi="仿宋" w:cs="仿宋" w:hint="eastAsia"/>
          <w:sz w:val="32"/>
          <w:szCs w:val="32"/>
        </w:rPr>
        <w:t>：</w:t>
      </w:r>
      <w:r w:rsidR="000D1EF4">
        <w:rPr>
          <w:rFonts w:ascii="仿宋" w:eastAsia="仿宋" w:hAnsi="仿宋" w:cs="仿宋" w:hint="eastAsia"/>
          <w:sz w:val="32"/>
          <w:szCs w:val="32"/>
        </w:rPr>
        <w:t>1</w:t>
      </w:r>
      <w:r w:rsidR="000D1EF4">
        <w:rPr>
          <w:rFonts w:ascii="仿宋" w:eastAsia="仿宋" w:hAnsi="仿宋" w:cs="仿宋"/>
          <w:sz w:val="32"/>
          <w:szCs w:val="32"/>
        </w:rPr>
        <w:t>2</w:t>
      </w:r>
      <w:r w:rsidR="000D1EF4">
        <w:rPr>
          <w:rFonts w:ascii="仿宋" w:eastAsia="仿宋" w:hAnsi="仿宋" w:cs="仿宋" w:hint="eastAsia"/>
          <w:sz w:val="32"/>
          <w:szCs w:val="32"/>
        </w:rPr>
        <w:t>月1</w:t>
      </w:r>
      <w:r w:rsidR="000D1EF4">
        <w:rPr>
          <w:rFonts w:ascii="仿宋" w:eastAsia="仿宋" w:hAnsi="仿宋" w:cs="仿宋"/>
          <w:sz w:val="32"/>
          <w:szCs w:val="32"/>
        </w:rPr>
        <w:t>6</w:t>
      </w:r>
      <w:r w:rsidR="000D1EF4">
        <w:rPr>
          <w:rFonts w:ascii="仿宋" w:eastAsia="仿宋" w:hAnsi="仿宋" w:cs="仿宋" w:hint="eastAsia"/>
          <w:sz w:val="32"/>
          <w:szCs w:val="32"/>
        </w:rPr>
        <w:t>日，2</w:t>
      </w:r>
      <w:r w:rsidR="000D1EF4">
        <w:rPr>
          <w:rFonts w:ascii="仿宋" w:eastAsia="仿宋" w:hAnsi="仿宋" w:cs="仿宋"/>
          <w:sz w:val="32"/>
          <w:szCs w:val="32"/>
        </w:rPr>
        <w:t>023</w:t>
      </w:r>
      <w:r w:rsidR="000D1EF4">
        <w:rPr>
          <w:rFonts w:ascii="仿宋" w:eastAsia="仿宋" w:hAnsi="仿宋" w:cs="仿宋" w:hint="eastAsia"/>
          <w:sz w:val="32"/>
          <w:szCs w:val="32"/>
        </w:rPr>
        <w:t>年</w:t>
      </w:r>
      <w:r w:rsidR="000D1EF4" w:rsidRPr="000D1EF4">
        <w:rPr>
          <w:rFonts w:ascii="仿宋" w:eastAsia="仿宋" w:hAnsi="仿宋" w:cs="仿宋"/>
          <w:sz w:val="32"/>
          <w:szCs w:val="32"/>
        </w:rPr>
        <w:t>中国消防协会消防科普教育论坛暨科普教育工作委员会第八届委员会第二次会议</w:t>
      </w:r>
      <w:r w:rsidR="000D1EF4" w:rsidRPr="000D1EF4">
        <w:rPr>
          <w:rFonts w:ascii="仿宋" w:eastAsia="仿宋" w:hAnsi="仿宋" w:cs="仿宋" w:hint="eastAsia"/>
          <w:sz w:val="32"/>
          <w:szCs w:val="32"/>
        </w:rPr>
        <w:t>顺利召开</w:t>
      </w:r>
      <w:r w:rsidRPr="000D1EF4">
        <w:rPr>
          <w:rFonts w:ascii="仿宋" w:eastAsia="仿宋" w:hAnsi="仿宋" w:cs="仿宋" w:hint="eastAsia"/>
          <w:sz w:val="32"/>
          <w:szCs w:val="32"/>
        </w:rPr>
        <w:t>。</w:t>
      </w:r>
    </w:p>
    <w:p w14:paraId="57EA31F9" w14:textId="77777777" w:rsidR="005820F2" w:rsidRDefault="002B2B2B">
      <w:pPr>
        <w:pStyle w:val="a3"/>
        <w:spacing w:after="240" w:line="360" w:lineRule="auto"/>
        <w:ind w:firstLineChars="200" w:firstLine="643"/>
        <w:jc w:val="both"/>
        <w:rPr>
          <w:rFonts w:ascii="仿宋" w:eastAsia="仿宋" w:hAnsi="仿宋"/>
          <w:b/>
          <w:bCs/>
          <w:sz w:val="32"/>
          <w:szCs w:val="32"/>
        </w:rPr>
      </w:pPr>
      <w:r>
        <w:rPr>
          <w:rFonts w:ascii="仿宋" w:eastAsia="仿宋" w:hAnsi="仿宋" w:hint="eastAsia"/>
          <w:b/>
          <w:bCs/>
          <w:sz w:val="32"/>
          <w:szCs w:val="32"/>
        </w:rPr>
        <w:t>【2023年度消防科普宣传教育作品公益征集活动】</w:t>
      </w:r>
    </w:p>
    <w:p w14:paraId="4E8BEF94" w14:textId="050F2C85" w:rsidR="000D1EF4" w:rsidRDefault="000D1EF4" w:rsidP="009C7BC6">
      <w:pPr>
        <w:adjustRightInd w:val="0"/>
        <w:snapToGrid w:val="0"/>
        <w:spacing w:before="240" w:line="360" w:lineRule="auto"/>
        <w:ind w:firstLineChars="200" w:firstLine="640"/>
        <w:rPr>
          <w:rFonts w:ascii="仿宋" w:eastAsia="仿宋" w:hAnsi="仿宋" w:cs="Times New Roman"/>
          <w:color w:val="000000" w:themeColor="text1"/>
          <w:kern w:val="0"/>
          <w:sz w:val="32"/>
          <w:szCs w:val="32"/>
          <w:lang w:val="zh-CN"/>
        </w:rPr>
      </w:pPr>
      <w:r>
        <w:rPr>
          <w:rFonts w:ascii="仿宋" w:eastAsia="仿宋" w:hAnsi="仿宋" w:cs="Times New Roman" w:hint="eastAsia"/>
          <w:sz w:val="32"/>
          <w:szCs w:val="32"/>
        </w:rPr>
        <w:t>《</w:t>
      </w:r>
      <w:r w:rsidRPr="000D1EF4">
        <w:rPr>
          <w:rFonts w:ascii="仿宋" w:eastAsia="仿宋" w:hAnsi="仿宋" w:cs="Times New Roman" w:hint="eastAsia"/>
          <w:sz w:val="32"/>
          <w:szCs w:val="32"/>
        </w:rPr>
        <w:t>关于表彰</w:t>
      </w:r>
      <w:r w:rsidRPr="000D1EF4">
        <w:rPr>
          <w:rFonts w:ascii="仿宋" w:eastAsia="仿宋" w:hAnsi="仿宋" w:cs="Times New Roman"/>
          <w:sz w:val="32"/>
          <w:szCs w:val="32"/>
        </w:rPr>
        <w:t>2023年度消防科普宣传教育作品公益征集活动优秀组织单位和获奖作品的决定</w:t>
      </w:r>
      <w:r>
        <w:rPr>
          <w:rFonts w:ascii="仿宋" w:eastAsia="仿宋" w:hAnsi="仿宋" w:cs="Times New Roman" w:hint="eastAsia"/>
          <w:sz w:val="32"/>
          <w:szCs w:val="32"/>
        </w:rPr>
        <w:t>》于2</w:t>
      </w:r>
      <w:r>
        <w:rPr>
          <w:rFonts w:ascii="仿宋" w:eastAsia="仿宋" w:hAnsi="仿宋" w:cs="Times New Roman"/>
          <w:sz w:val="32"/>
          <w:szCs w:val="32"/>
        </w:rPr>
        <w:t>023</w:t>
      </w:r>
      <w:r>
        <w:rPr>
          <w:rFonts w:ascii="仿宋" w:eastAsia="仿宋" w:hAnsi="仿宋" w:cs="Times New Roman" w:hint="eastAsia"/>
          <w:sz w:val="32"/>
          <w:szCs w:val="32"/>
        </w:rPr>
        <w:t>年1</w:t>
      </w:r>
      <w:r>
        <w:rPr>
          <w:rFonts w:ascii="仿宋" w:eastAsia="仿宋" w:hAnsi="仿宋" w:cs="Times New Roman"/>
          <w:sz w:val="32"/>
          <w:szCs w:val="32"/>
        </w:rPr>
        <w:t>2</w:t>
      </w:r>
      <w:r>
        <w:rPr>
          <w:rFonts w:ascii="仿宋" w:eastAsia="仿宋" w:hAnsi="仿宋" w:cs="Times New Roman" w:hint="eastAsia"/>
          <w:sz w:val="32"/>
          <w:szCs w:val="32"/>
        </w:rPr>
        <w:t>月6日在</w:t>
      </w:r>
      <w:r>
        <w:rPr>
          <w:rFonts w:ascii="仿宋" w:eastAsia="仿宋" w:hAnsi="仿宋" w:cs="Times New Roman" w:hint="eastAsia"/>
          <w:color w:val="000000" w:themeColor="text1"/>
          <w:kern w:val="0"/>
          <w:sz w:val="32"/>
          <w:szCs w:val="32"/>
          <w:lang w:val="zh-CN"/>
        </w:rPr>
        <w:t>中国消防协会官网发</w:t>
      </w:r>
      <w:r w:rsidR="00BB1A86">
        <w:rPr>
          <w:rFonts w:ascii="仿宋" w:eastAsia="仿宋" w:hAnsi="仿宋" w:cs="Times New Roman" w:hint="eastAsia"/>
          <w:color w:val="000000" w:themeColor="text1"/>
          <w:kern w:val="0"/>
          <w:sz w:val="32"/>
          <w:szCs w:val="32"/>
          <w:lang w:val="zh-CN"/>
        </w:rPr>
        <w:t>布</w:t>
      </w:r>
      <w:r>
        <w:rPr>
          <w:rFonts w:ascii="仿宋" w:eastAsia="仿宋" w:hAnsi="仿宋" w:cs="Times New Roman" w:hint="eastAsia"/>
          <w:color w:val="000000" w:themeColor="text1"/>
          <w:kern w:val="0"/>
          <w:sz w:val="32"/>
          <w:szCs w:val="32"/>
          <w:lang w:val="zh-CN"/>
        </w:rPr>
        <w:t>，</w:t>
      </w:r>
      <w:r>
        <w:rPr>
          <w:rFonts w:ascii="仿宋" w:eastAsia="仿宋" w:hAnsi="仿宋" w:hint="eastAsia"/>
          <w:sz w:val="32"/>
          <w:szCs w:val="32"/>
        </w:rPr>
        <w:t>其中，优秀消防科普图书</w:t>
      </w:r>
      <w:r>
        <w:rPr>
          <w:rFonts w:ascii="仿宋" w:eastAsia="仿宋" w:hAnsi="仿宋"/>
          <w:sz w:val="32"/>
          <w:szCs w:val="32"/>
        </w:rPr>
        <w:t>6</w:t>
      </w:r>
      <w:r>
        <w:rPr>
          <w:rFonts w:ascii="仿宋" w:eastAsia="仿宋" w:hAnsi="仿宋" w:hint="eastAsia"/>
          <w:sz w:val="32"/>
          <w:szCs w:val="32"/>
        </w:rPr>
        <w:t>个，一等奖</w:t>
      </w:r>
      <w:r>
        <w:rPr>
          <w:rFonts w:ascii="仿宋" w:eastAsia="仿宋" w:hAnsi="仿宋"/>
          <w:sz w:val="32"/>
          <w:szCs w:val="32"/>
        </w:rPr>
        <w:t>94</w:t>
      </w:r>
      <w:r>
        <w:rPr>
          <w:rFonts w:ascii="仿宋" w:eastAsia="仿宋" w:hAnsi="仿宋" w:hint="eastAsia"/>
          <w:sz w:val="32"/>
          <w:szCs w:val="32"/>
        </w:rPr>
        <w:t>个，二等奖</w:t>
      </w:r>
      <w:r>
        <w:rPr>
          <w:rFonts w:ascii="仿宋" w:eastAsia="仿宋" w:hAnsi="仿宋"/>
          <w:sz w:val="32"/>
          <w:szCs w:val="32"/>
        </w:rPr>
        <w:t>162</w:t>
      </w:r>
      <w:r>
        <w:rPr>
          <w:rFonts w:ascii="仿宋" w:eastAsia="仿宋" w:hAnsi="仿宋" w:cs="Times New Roman" w:hint="eastAsia"/>
          <w:color w:val="000000" w:themeColor="text1"/>
          <w:kern w:val="0"/>
          <w:sz w:val="32"/>
          <w:szCs w:val="32"/>
          <w:lang w:val="zh-CN"/>
        </w:rPr>
        <w:t>个，三等奖</w:t>
      </w:r>
      <w:r>
        <w:rPr>
          <w:rFonts w:ascii="仿宋" w:eastAsia="仿宋" w:hAnsi="仿宋" w:cs="Times New Roman"/>
          <w:color w:val="000000" w:themeColor="text1"/>
          <w:kern w:val="0"/>
          <w:sz w:val="32"/>
          <w:szCs w:val="32"/>
          <w:lang w:val="zh-CN"/>
        </w:rPr>
        <w:t>313</w:t>
      </w:r>
      <w:r>
        <w:rPr>
          <w:rFonts w:ascii="仿宋" w:eastAsia="仿宋" w:hAnsi="仿宋" w:cs="Times New Roman" w:hint="eastAsia"/>
          <w:color w:val="000000" w:themeColor="text1"/>
          <w:kern w:val="0"/>
          <w:sz w:val="32"/>
          <w:szCs w:val="32"/>
          <w:lang w:val="zh-CN"/>
        </w:rPr>
        <w:t>个。</w:t>
      </w:r>
    </w:p>
    <w:p w14:paraId="6972DD99" w14:textId="77777777" w:rsidR="000D1EF4" w:rsidRDefault="000D1EF4" w:rsidP="000D1EF4">
      <w:pPr>
        <w:adjustRightInd w:val="0"/>
        <w:snapToGrid w:val="0"/>
        <w:spacing w:before="240" w:line="360" w:lineRule="auto"/>
        <w:ind w:firstLineChars="200" w:firstLine="643"/>
        <w:rPr>
          <w:rFonts w:ascii="仿宋" w:eastAsia="仿宋" w:hAnsi="仿宋"/>
          <w:b/>
          <w:bCs/>
          <w:sz w:val="32"/>
          <w:szCs w:val="32"/>
        </w:rPr>
      </w:pPr>
      <w:r>
        <w:rPr>
          <w:rFonts w:ascii="仿宋" w:eastAsia="仿宋" w:hAnsi="仿宋" w:hint="eastAsia"/>
          <w:b/>
          <w:bCs/>
          <w:sz w:val="32"/>
          <w:szCs w:val="32"/>
        </w:rPr>
        <w:lastRenderedPageBreak/>
        <w:t>【消防科学云讲堂】</w:t>
      </w:r>
    </w:p>
    <w:p w14:paraId="76AC38CE" w14:textId="77777777" w:rsidR="004158C9" w:rsidRDefault="000D1EF4" w:rsidP="004158C9">
      <w:pPr>
        <w:snapToGrid w:val="0"/>
        <w:spacing w:before="240" w:after="240" w:line="360" w:lineRule="auto"/>
        <w:ind w:firstLineChars="200" w:firstLine="640"/>
        <w:rPr>
          <w:rFonts w:ascii="仿宋" w:eastAsia="仿宋" w:hAnsi="仿宋" w:cs="Times New Roman"/>
          <w:sz w:val="32"/>
          <w:szCs w:val="32"/>
        </w:rPr>
      </w:pPr>
      <w:r w:rsidRPr="000D1EF4">
        <w:rPr>
          <w:rFonts w:ascii="仿宋" w:eastAsia="仿宋" w:hAnsi="仿宋" w:cs="Times New Roman" w:hint="eastAsia"/>
          <w:sz w:val="32"/>
          <w:szCs w:val="32"/>
        </w:rPr>
        <w:t>1</w:t>
      </w:r>
      <w:r w:rsidRPr="000D1EF4">
        <w:rPr>
          <w:rFonts w:ascii="仿宋" w:eastAsia="仿宋" w:hAnsi="仿宋" w:cs="Times New Roman"/>
          <w:sz w:val="32"/>
          <w:szCs w:val="32"/>
        </w:rPr>
        <w:t>2</w:t>
      </w:r>
      <w:r w:rsidRPr="000D1EF4">
        <w:rPr>
          <w:rFonts w:ascii="仿宋" w:eastAsia="仿宋" w:hAnsi="仿宋" w:cs="Times New Roman" w:hint="eastAsia"/>
          <w:sz w:val="32"/>
          <w:szCs w:val="32"/>
        </w:rPr>
        <w:t>月7日，应急管理部安全与应急管理培训教师、中国消防-科普中国共建基地专家李兵以《冬季防火安全知识》为主题进行了讲座。主要讲述了近期典型事故案例分析，冬季防火 (安全用火用电用燃气)，发生火灾处置流程及高层逃生，常见消防工具的正确使用等。</w:t>
      </w:r>
    </w:p>
    <w:p w14:paraId="480C2B33" w14:textId="77777777" w:rsidR="004158C9" w:rsidRDefault="002B2B2B" w:rsidP="004158C9">
      <w:pPr>
        <w:snapToGrid w:val="0"/>
        <w:spacing w:before="240" w:after="240" w:line="360" w:lineRule="auto"/>
        <w:ind w:firstLineChars="200" w:firstLine="643"/>
        <w:rPr>
          <w:rFonts w:ascii="仿宋" w:eastAsia="仿宋" w:hAnsi="仿宋"/>
          <w:b/>
          <w:bCs/>
          <w:sz w:val="32"/>
          <w:szCs w:val="32"/>
        </w:rPr>
      </w:pPr>
      <w:r>
        <w:rPr>
          <w:rFonts w:ascii="仿宋" w:eastAsia="仿宋" w:hAnsi="仿宋" w:hint="eastAsia"/>
          <w:b/>
          <w:bCs/>
          <w:sz w:val="32"/>
          <w:szCs w:val="32"/>
        </w:rPr>
        <w:t>【</w:t>
      </w:r>
      <w:r w:rsidR="004158C9" w:rsidRPr="004158C9">
        <w:rPr>
          <w:rFonts w:ascii="仿宋" w:eastAsia="仿宋" w:hAnsi="仿宋"/>
          <w:b/>
          <w:bCs/>
          <w:sz w:val="32"/>
          <w:szCs w:val="32"/>
        </w:rPr>
        <w:t>2023年中国消防协会消防科普教育论坛暨科普教育工作委员会第八届委员会第二次会议</w:t>
      </w:r>
      <w:r>
        <w:rPr>
          <w:rFonts w:ascii="仿宋" w:eastAsia="仿宋" w:hAnsi="仿宋" w:hint="eastAsia"/>
          <w:b/>
          <w:bCs/>
          <w:sz w:val="32"/>
          <w:szCs w:val="32"/>
        </w:rPr>
        <w:t>】</w:t>
      </w:r>
    </w:p>
    <w:p w14:paraId="15E220D1" w14:textId="77777777" w:rsidR="004158C9" w:rsidRDefault="004158C9" w:rsidP="004158C9">
      <w:pPr>
        <w:snapToGrid w:val="0"/>
        <w:spacing w:before="240" w:after="240" w:line="360" w:lineRule="auto"/>
        <w:ind w:firstLineChars="200" w:firstLine="640"/>
        <w:rPr>
          <w:rFonts w:ascii="仿宋" w:eastAsia="仿宋" w:hAnsi="仿宋" w:cs="Times New Roman"/>
          <w:sz w:val="32"/>
          <w:szCs w:val="32"/>
        </w:rPr>
      </w:pPr>
      <w:r w:rsidRPr="004158C9">
        <w:rPr>
          <w:rFonts w:ascii="仿宋" w:eastAsia="仿宋" w:hAnsi="仿宋" w:cs="Times New Roman"/>
          <w:sz w:val="32"/>
          <w:szCs w:val="32"/>
        </w:rPr>
        <w:t>2023年中国消防协会消防科普教育论坛暨科普教育工作委员会第八届委员会第二次会议于2023年12月16日在福建省厦门市召开。中国消防协会副会长兼秘书长曹忙根、宣传教育部主任郭水华，科普委副主任李进、副主任兼秘书长纪杰、副主任朱伟、副主任陆兆勇出席会议。来自各省、自治区和直辖市的消防部队、消防协会、科研院所、高等院校、消防企业等单位的70余位专家参加了会议。</w:t>
      </w:r>
    </w:p>
    <w:p w14:paraId="1F11AAE0" w14:textId="77777777" w:rsidR="004158C9" w:rsidRDefault="004158C9" w:rsidP="004158C9">
      <w:pPr>
        <w:snapToGrid w:val="0"/>
        <w:spacing w:before="240" w:after="240" w:line="360" w:lineRule="auto"/>
        <w:ind w:firstLineChars="200" w:firstLine="640"/>
        <w:rPr>
          <w:rFonts w:ascii="仿宋" w:eastAsia="仿宋" w:hAnsi="仿宋" w:cs="Times New Roman"/>
          <w:sz w:val="32"/>
          <w:szCs w:val="32"/>
        </w:rPr>
      </w:pPr>
      <w:r w:rsidRPr="004158C9">
        <w:rPr>
          <w:rFonts w:ascii="仿宋" w:eastAsia="仿宋" w:hAnsi="仿宋" w:cs="Times New Roman" w:hint="eastAsia"/>
          <w:sz w:val="32"/>
          <w:szCs w:val="32"/>
        </w:rPr>
        <w:t>会议期间，举办了“</w:t>
      </w:r>
      <w:r w:rsidRPr="004158C9">
        <w:rPr>
          <w:rFonts w:ascii="仿宋" w:eastAsia="仿宋" w:hAnsi="仿宋" w:cs="Times New Roman"/>
          <w:sz w:val="32"/>
          <w:szCs w:val="32"/>
        </w:rPr>
        <w:t>2023年全国消防科学传播先进个人”颁奖典礼，对获得该荣誉的李开源、何生哲、许传升、宋文琦、榕嘉、吴学政、魏聪、胡皓玮等8人进行了表彰。该奖项用于表彰科普委委员、全国专家团和科普中国共建基地专家团成员中，积极响应协会号召，无私奉献，以极大的热忱组织科普活动、提供专家意见和组织科普作品创作，为协会科普工作做出了突出贡献的个人。</w:t>
      </w:r>
    </w:p>
    <w:p w14:paraId="03D508A7" w14:textId="6A3D74FC" w:rsidR="004158C9" w:rsidRPr="004158C9" w:rsidRDefault="004158C9" w:rsidP="004158C9">
      <w:pPr>
        <w:snapToGrid w:val="0"/>
        <w:spacing w:before="240" w:after="240" w:line="360" w:lineRule="auto"/>
        <w:ind w:firstLineChars="200" w:firstLine="640"/>
        <w:rPr>
          <w:rFonts w:ascii="仿宋" w:eastAsia="仿宋" w:hAnsi="仿宋" w:cs="Times New Roman"/>
          <w:sz w:val="32"/>
          <w:szCs w:val="32"/>
        </w:rPr>
      </w:pPr>
      <w:r w:rsidRPr="004158C9">
        <w:rPr>
          <w:rFonts w:ascii="仿宋" w:eastAsia="仿宋" w:hAnsi="仿宋" w:cs="Times New Roman"/>
          <w:sz w:val="32"/>
          <w:szCs w:val="32"/>
        </w:rPr>
        <w:lastRenderedPageBreak/>
        <w:t>颁奖仪式结束后，召开了消防科普教育论坛，会议由科普委副主任李进和朱伟主持。来自应急管理部消防产品合格评定中心、清大东方教育科技集团有限公司、广东瑞霖特种设备制造有限公司、应急管理部天津消防研究所、福建飞远教育管理有限公司、乐山应急管理学会、湖南人人居安消防安全服务集团有限公司等单位的7名代表分别就虚拟现实技术在消防科普领域的应用及标准化研究、火灾应急问题与消防科普任务、应急消防科普教育基地模块化建设的探索研究、消防科普教育服务规范等方面进行了分享和交流。</w:t>
      </w:r>
    </w:p>
    <w:p w14:paraId="5365CD6A" w14:textId="40FA8A0A" w:rsidR="005820F2" w:rsidRPr="00684F64" w:rsidRDefault="004158C9" w:rsidP="00BB1A86">
      <w:pPr>
        <w:snapToGrid w:val="0"/>
        <w:spacing w:before="240" w:after="240" w:line="360" w:lineRule="auto"/>
        <w:ind w:firstLineChars="200" w:firstLine="640"/>
        <w:rPr>
          <w:rFonts w:ascii="仿宋" w:eastAsia="仿宋" w:hAnsi="仿宋" w:cs="Times New Roman" w:hint="eastAsia"/>
          <w:sz w:val="32"/>
          <w:szCs w:val="32"/>
        </w:rPr>
      </w:pPr>
      <w:r w:rsidRPr="004158C9">
        <w:rPr>
          <w:rFonts w:ascii="仿宋" w:eastAsia="仿宋" w:hAnsi="仿宋" w:cs="Times New Roman" w:hint="eastAsia"/>
          <w:sz w:val="32"/>
          <w:szCs w:val="32"/>
        </w:rPr>
        <w:t>论坛结束后，召开了中国消防协会科普教育工作委员会第八届委员会第二次会议。会上，与会委员、专家就中国消防科普事业发展、科普委活动开展情况进行了热烈研讨，提出了许多有建设性的建议和意见。</w:t>
      </w:r>
    </w:p>
    <w:sectPr w:rsidR="005820F2" w:rsidRPr="00684F64">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1578" w14:textId="77777777" w:rsidR="00B02EAF" w:rsidRDefault="00B02EAF">
      <w:r>
        <w:separator/>
      </w:r>
    </w:p>
  </w:endnote>
  <w:endnote w:type="continuationSeparator" w:id="0">
    <w:p w14:paraId="0EB245A4" w14:textId="77777777" w:rsidR="00B02EAF" w:rsidRDefault="00B0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新宋体">
    <w:panose1 w:val="02010609030101010101"/>
    <w:charset w:val="86"/>
    <w:family w:val="modern"/>
    <w:pitch w:val="fixed"/>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B61B" w14:textId="77777777" w:rsidR="005820F2" w:rsidRDefault="002B2B2B">
    <w:pPr>
      <w:pStyle w:val="a7"/>
      <w:jc w:val="center"/>
    </w:pPr>
    <w:r>
      <w:fldChar w:fldCharType="begin"/>
    </w:r>
    <w:r>
      <w:instrText>PAGE   \* MERGEFORMAT</w:instrText>
    </w:r>
    <w:r>
      <w:fldChar w:fldCharType="separate"/>
    </w:r>
    <w:r w:rsidRPr="002B2B2B">
      <w:rPr>
        <w:noProof/>
        <w:lang w:val="zh-CN"/>
      </w:rPr>
      <w:t>1</w:t>
    </w:r>
    <w:r>
      <w:fldChar w:fldCharType="end"/>
    </w:r>
  </w:p>
  <w:p w14:paraId="58B22BE2" w14:textId="77777777" w:rsidR="005820F2" w:rsidRDefault="005820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CC70" w14:textId="77777777" w:rsidR="00B02EAF" w:rsidRDefault="00B02EAF">
      <w:r>
        <w:separator/>
      </w:r>
    </w:p>
  </w:footnote>
  <w:footnote w:type="continuationSeparator" w:id="0">
    <w:p w14:paraId="0970DFDA" w14:textId="77777777" w:rsidR="00B02EAF" w:rsidRDefault="00B02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F4749"/>
    <w:multiLevelType w:val="singleLevel"/>
    <w:tmpl w:val="50AF4749"/>
    <w:lvl w:ilvl="0">
      <w:start w:val="1"/>
      <w:numFmt w:val="decimal"/>
      <w:suff w:val="nothing"/>
      <w:lvlText w:val="（%1）"/>
      <w:lvlJc w:val="left"/>
    </w:lvl>
  </w:abstractNum>
  <w:num w:numId="1" w16cid:durableId="1989238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BhMzg2Y2VmMDNkYzZmMWQwMDhhZTBhZjdmMzQxNGUifQ=="/>
  </w:docVars>
  <w:rsids>
    <w:rsidRoot w:val="008203D0"/>
    <w:rsid w:val="000002B6"/>
    <w:rsid w:val="00004F56"/>
    <w:rsid w:val="00011ED2"/>
    <w:rsid w:val="000171D4"/>
    <w:rsid w:val="000219B2"/>
    <w:rsid w:val="00021B24"/>
    <w:rsid w:val="00024DAC"/>
    <w:rsid w:val="00026E95"/>
    <w:rsid w:val="000274CD"/>
    <w:rsid w:val="0003678D"/>
    <w:rsid w:val="000530F9"/>
    <w:rsid w:val="00054D20"/>
    <w:rsid w:val="0006634C"/>
    <w:rsid w:val="000675CC"/>
    <w:rsid w:val="00082B28"/>
    <w:rsid w:val="00082C26"/>
    <w:rsid w:val="000B4559"/>
    <w:rsid w:val="000C496A"/>
    <w:rsid w:val="000D02EC"/>
    <w:rsid w:val="000D1EF4"/>
    <w:rsid w:val="000D37C3"/>
    <w:rsid w:val="000D7CD7"/>
    <w:rsid w:val="000F27A5"/>
    <w:rsid w:val="000F4DC4"/>
    <w:rsid w:val="00102206"/>
    <w:rsid w:val="00103FD5"/>
    <w:rsid w:val="0010751E"/>
    <w:rsid w:val="00132ECD"/>
    <w:rsid w:val="00147A1E"/>
    <w:rsid w:val="001628CE"/>
    <w:rsid w:val="00170BB8"/>
    <w:rsid w:val="001741F7"/>
    <w:rsid w:val="001810DF"/>
    <w:rsid w:val="00190BEE"/>
    <w:rsid w:val="00195A92"/>
    <w:rsid w:val="001A7504"/>
    <w:rsid w:val="001B334C"/>
    <w:rsid w:val="001B42F9"/>
    <w:rsid w:val="001C4504"/>
    <w:rsid w:val="001E2A76"/>
    <w:rsid w:val="001F10E3"/>
    <w:rsid w:val="00201FA3"/>
    <w:rsid w:val="002033A0"/>
    <w:rsid w:val="0020610C"/>
    <w:rsid w:val="0023233B"/>
    <w:rsid w:val="00246045"/>
    <w:rsid w:val="00261D87"/>
    <w:rsid w:val="00264F1E"/>
    <w:rsid w:val="002B1591"/>
    <w:rsid w:val="002B1997"/>
    <w:rsid w:val="002B21D0"/>
    <w:rsid w:val="002B2B2B"/>
    <w:rsid w:val="002B47CE"/>
    <w:rsid w:val="002D2928"/>
    <w:rsid w:val="002D3F2A"/>
    <w:rsid w:val="002E22CE"/>
    <w:rsid w:val="002E4D17"/>
    <w:rsid w:val="002E5ADF"/>
    <w:rsid w:val="002F2FBB"/>
    <w:rsid w:val="002F3AC2"/>
    <w:rsid w:val="002F51EE"/>
    <w:rsid w:val="002F5DE4"/>
    <w:rsid w:val="003012E5"/>
    <w:rsid w:val="00302F79"/>
    <w:rsid w:val="003042AA"/>
    <w:rsid w:val="00304B1A"/>
    <w:rsid w:val="0031434C"/>
    <w:rsid w:val="00314B42"/>
    <w:rsid w:val="00326A96"/>
    <w:rsid w:val="00341EA0"/>
    <w:rsid w:val="003449C7"/>
    <w:rsid w:val="00355B0F"/>
    <w:rsid w:val="00360560"/>
    <w:rsid w:val="00386CBD"/>
    <w:rsid w:val="003926A6"/>
    <w:rsid w:val="00394D9A"/>
    <w:rsid w:val="003C06EE"/>
    <w:rsid w:val="003C187D"/>
    <w:rsid w:val="003C79A2"/>
    <w:rsid w:val="003D2E93"/>
    <w:rsid w:val="003E431A"/>
    <w:rsid w:val="003F4A2F"/>
    <w:rsid w:val="00403649"/>
    <w:rsid w:val="00411EB7"/>
    <w:rsid w:val="004158C9"/>
    <w:rsid w:val="004170B1"/>
    <w:rsid w:val="00417D94"/>
    <w:rsid w:val="00443F6C"/>
    <w:rsid w:val="00466E10"/>
    <w:rsid w:val="004754AB"/>
    <w:rsid w:val="004953FE"/>
    <w:rsid w:val="004A3A81"/>
    <w:rsid w:val="004B1C6C"/>
    <w:rsid w:val="004C0B19"/>
    <w:rsid w:val="004D063E"/>
    <w:rsid w:val="004D193E"/>
    <w:rsid w:val="004D520F"/>
    <w:rsid w:val="004F0B1B"/>
    <w:rsid w:val="004F1F32"/>
    <w:rsid w:val="00504D50"/>
    <w:rsid w:val="0052048D"/>
    <w:rsid w:val="005260F8"/>
    <w:rsid w:val="00527F71"/>
    <w:rsid w:val="00536947"/>
    <w:rsid w:val="00542502"/>
    <w:rsid w:val="005434EC"/>
    <w:rsid w:val="005442B9"/>
    <w:rsid w:val="005505BB"/>
    <w:rsid w:val="005602B0"/>
    <w:rsid w:val="00577CDA"/>
    <w:rsid w:val="005820F2"/>
    <w:rsid w:val="00596EC8"/>
    <w:rsid w:val="005A0F2B"/>
    <w:rsid w:val="005A15F5"/>
    <w:rsid w:val="005A1BA6"/>
    <w:rsid w:val="005A6C55"/>
    <w:rsid w:val="005C2117"/>
    <w:rsid w:val="005C2887"/>
    <w:rsid w:val="005C6470"/>
    <w:rsid w:val="005D1926"/>
    <w:rsid w:val="005E056F"/>
    <w:rsid w:val="005E6AD5"/>
    <w:rsid w:val="005F36A8"/>
    <w:rsid w:val="005F6A9B"/>
    <w:rsid w:val="00602642"/>
    <w:rsid w:val="00607168"/>
    <w:rsid w:val="0061117A"/>
    <w:rsid w:val="00612EFD"/>
    <w:rsid w:val="00630ECA"/>
    <w:rsid w:val="0063252A"/>
    <w:rsid w:val="00632D58"/>
    <w:rsid w:val="006350B0"/>
    <w:rsid w:val="00636834"/>
    <w:rsid w:val="006410A6"/>
    <w:rsid w:val="00656347"/>
    <w:rsid w:val="00657A25"/>
    <w:rsid w:val="00661DAD"/>
    <w:rsid w:val="00665BB6"/>
    <w:rsid w:val="00680B89"/>
    <w:rsid w:val="00684F64"/>
    <w:rsid w:val="00691468"/>
    <w:rsid w:val="00697610"/>
    <w:rsid w:val="00697C1A"/>
    <w:rsid w:val="006A5C55"/>
    <w:rsid w:val="006A7026"/>
    <w:rsid w:val="006B3393"/>
    <w:rsid w:val="006D1C0F"/>
    <w:rsid w:val="006D38B6"/>
    <w:rsid w:val="006E019B"/>
    <w:rsid w:val="006F13D8"/>
    <w:rsid w:val="006F2200"/>
    <w:rsid w:val="00703FAE"/>
    <w:rsid w:val="00704F70"/>
    <w:rsid w:val="00716508"/>
    <w:rsid w:val="00716B4C"/>
    <w:rsid w:val="0072005F"/>
    <w:rsid w:val="00725481"/>
    <w:rsid w:val="00745FA6"/>
    <w:rsid w:val="0075469B"/>
    <w:rsid w:val="00755C8B"/>
    <w:rsid w:val="00763272"/>
    <w:rsid w:val="00776152"/>
    <w:rsid w:val="00781CC7"/>
    <w:rsid w:val="00786742"/>
    <w:rsid w:val="007A18DA"/>
    <w:rsid w:val="007A7092"/>
    <w:rsid w:val="007A76E5"/>
    <w:rsid w:val="007B05B6"/>
    <w:rsid w:val="007B6AEB"/>
    <w:rsid w:val="007B6B3E"/>
    <w:rsid w:val="007C165D"/>
    <w:rsid w:val="007C2E86"/>
    <w:rsid w:val="007E3165"/>
    <w:rsid w:val="0080553A"/>
    <w:rsid w:val="00815065"/>
    <w:rsid w:val="008203D0"/>
    <w:rsid w:val="00830BF8"/>
    <w:rsid w:val="00842402"/>
    <w:rsid w:val="00843EA6"/>
    <w:rsid w:val="00846C2B"/>
    <w:rsid w:val="00850DCC"/>
    <w:rsid w:val="00872683"/>
    <w:rsid w:val="00872B05"/>
    <w:rsid w:val="00876D40"/>
    <w:rsid w:val="00882370"/>
    <w:rsid w:val="00884EDD"/>
    <w:rsid w:val="00894006"/>
    <w:rsid w:val="008A48A9"/>
    <w:rsid w:val="008A4C9B"/>
    <w:rsid w:val="008A5917"/>
    <w:rsid w:val="008A5E42"/>
    <w:rsid w:val="008B7DBF"/>
    <w:rsid w:val="008C398A"/>
    <w:rsid w:val="008C7DE0"/>
    <w:rsid w:val="008D4114"/>
    <w:rsid w:val="008E15A1"/>
    <w:rsid w:val="009008F3"/>
    <w:rsid w:val="0090179D"/>
    <w:rsid w:val="00935C85"/>
    <w:rsid w:val="00951ECF"/>
    <w:rsid w:val="009541C7"/>
    <w:rsid w:val="009576BA"/>
    <w:rsid w:val="0096610A"/>
    <w:rsid w:val="00971E5C"/>
    <w:rsid w:val="00990994"/>
    <w:rsid w:val="0099257D"/>
    <w:rsid w:val="009A1F3D"/>
    <w:rsid w:val="009A438B"/>
    <w:rsid w:val="009A62C4"/>
    <w:rsid w:val="009A6FF0"/>
    <w:rsid w:val="009A7ABF"/>
    <w:rsid w:val="009C5BCF"/>
    <w:rsid w:val="009C7BC6"/>
    <w:rsid w:val="009D3DF3"/>
    <w:rsid w:val="009E0460"/>
    <w:rsid w:val="009E34E0"/>
    <w:rsid w:val="009E6DF7"/>
    <w:rsid w:val="009F40F0"/>
    <w:rsid w:val="009F4201"/>
    <w:rsid w:val="00A038B2"/>
    <w:rsid w:val="00A10469"/>
    <w:rsid w:val="00A150CF"/>
    <w:rsid w:val="00A20E2D"/>
    <w:rsid w:val="00A30067"/>
    <w:rsid w:val="00A43D80"/>
    <w:rsid w:val="00A455FD"/>
    <w:rsid w:val="00A46DF3"/>
    <w:rsid w:val="00A60CC4"/>
    <w:rsid w:val="00A649D9"/>
    <w:rsid w:val="00A710F4"/>
    <w:rsid w:val="00A919AD"/>
    <w:rsid w:val="00A9619C"/>
    <w:rsid w:val="00AA2345"/>
    <w:rsid w:val="00AA3B01"/>
    <w:rsid w:val="00AC47FE"/>
    <w:rsid w:val="00AD273C"/>
    <w:rsid w:val="00AD2822"/>
    <w:rsid w:val="00AE1A05"/>
    <w:rsid w:val="00AE4D75"/>
    <w:rsid w:val="00AE5E1B"/>
    <w:rsid w:val="00AF1858"/>
    <w:rsid w:val="00AF3353"/>
    <w:rsid w:val="00B02EAF"/>
    <w:rsid w:val="00B10441"/>
    <w:rsid w:val="00B12F26"/>
    <w:rsid w:val="00B24893"/>
    <w:rsid w:val="00B46FE3"/>
    <w:rsid w:val="00B62CF4"/>
    <w:rsid w:val="00B6307F"/>
    <w:rsid w:val="00B63B6C"/>
    <w:rsid w:val="00B71293"/>
    <w:rsid w:val="00B724FC"/>
    <w:rsid w:val="00B819BC"/>
    <w:rsid w:val="00B854D4"/>
    <w:rsid w:val="00B87514"/>
    <w:rsid w:val="00BA26C3"/>
    <w:rsid w:val="00BA4453"/>
    <w:rsid w:val="00BB1A86"/>
    <w:rsid w:val="00BC4B0A"/>
    <w:rsid w:val="00BC6F6D"/>
    <w:rsid w:val="00BD0999"/>
    <w:rsid w:val="00BD5B13"/>
    <w:rsid w:val="00BE0E64"/>
    <w:rsid w:val="00C006A5"/>
    <w:rsid w:val="00C15232"/>
    <w:rsid w:val="00C1721A"/>
    <w:rsid w:val="00C23789"/>
    <w:rsid w:val="00C45004"/>
    <w:rsid w:val="00C650F6"/>
    <w:rsid w:val="00C65350"/>
    <w:rsid w:val="00C663A9"/>
    <w:rsid w:val="00C820AC"/>
    <w:rsid w:val="00C97691"/>
    <w:rsid w:val="00C97752"/>
    <w:rsid w:val="00CA0461"/>
    <w:rsid w:val="00CA325B"/>
    <w:rsid w:val="00CA741A"/>
    <w:rsid w:val="00CB009F"/>
    <w:rsid w:val="00CC0B01"/>
    <w:rsid w:val="00CC7069"/>
    <w:rsid w:val="00CD2681"/>
    <w:rsid w:val="00CD5F90"/>
    <w:rsid w:val="00CE4D63"/>
    <w:rsid w:val="00CE79F5"/>
    <w:rsid w:val="00CF206B"/>
    <w:rsid w:val="00CF46AD"/>
    <w:rsid w:val="00D051E1"/>
    <w:rsid w:val="00D06DE0"/>
    <w:rsid w:val="00D1027E"/>
    <w:rsid w:val="00D2070C"/>
    <w:rsid w:val="00D27696"/>
    <w:rsid w:val="00D32F00"/>
    <w:rsid w:val="00D4364A"/>
    <w:rsid w:val="00D4526A"/>
    <w:rsid w:val="00D469C8"/>
    <w:rsid w:val="00D46B8F"/>
    <w:rsid w:val="00D535A4"/>
    <w:rsid w:val="00D55579"/>
    <w:rsid w:val="00D57674"/>
    <w:rsid w:val="00D628BD"/>
    <w:rsid w:val="00D64184"/>
    <w:rsid w:val="00D72C38"/>
    <w:rsid w:val="00D801E3"/>
    <w:rsid w:val="00D92997"/>
    <w:rsid w:val="00DA0396"/>
    <w:rsid w:val="00DA3244"/>
    <w:rsid w:val="00DB1853"/>
    <w:rsid w:val="00DC03B5"/>
    <w:rsid w:val="00DD060F"/>
    <w:rsid w:val="00DE5EE8"/>
    <w:rsid w:val="00DF63A0"/>
    <w:rsid w:val="00DF79C8"/>
    <w:rsid w:val="00E069B6"/>
    <w:rsid w:val="00E133B5"/>
    <w:rsid w:val="00E23576"/>
    <w:rsid w:val="00E3467C"/>
    <w:rsid w:val="00E53C80"/>
    <w:rsid w:val="00EA1A52"/>
    <w:rsid w:val="00EB2BC1"/>
    <w:rsid w:val="00EC37C0"/>
    <w:rsid w:val="00EC49E1"/>
    <w:rsid w:val="00ED3D75"/>
    <w:rsid w:val="00ED71AC"/>
    <w:rsid w:val="00EE0AE5"/>
    <w:rsid w:val="00EE36BF"/>
    <w:rsid w:val="00EE3E6C"/>
    <w:rsid w:val="00EF7A96"/>
    <w:rsid w:val="00F0208B"/>
    <w:rsid w:val="00F02AE6"/>
    <w:rsid w:val="00F06F36"/>
    <w:rsid w:val="00F10A88"/>
    <w:rsid w:val="00F16EDD"/>
    <w:rsid w:val="00F23CDC"/>
    <w:rsid w:val="00F27A71"/>
    <w:rsid w:val="00F501FA"/>
    <w:rsid w:val="00F5150F"/>
    <w:rsid w:val="00F555A8"/>
    <w:rsid w:val="00F556A6"/>
    <w:rsid w:val="00F76D59"/>
    <w:rsid w:val="00F908F1"/>
    <w:rsid w:val="00F92C6C"/>
    <w:rsid w:val="00F93BCB"/>
    <w:rsid w:val="00FA7041"/>
    <w:rsid w:val="00FB2580"/>
    <w:rsid w:val="00FB47C8"/>
    <w:rsid w:val="00FC0E53"/>
    <w:rsid w:val="00FD2BFF"/>
    <w:rsid w:val="00FD4974"/>
    <w:rsid w:val="00FD6AEB"/>
    <w:rsid w:val="00FE4AF0"/>
    <w:rsid w:val="04785FE3"/>
    <w:rsid w:val="189B1070"/>
    <w:rsid w:val="1A4479E2"/>
    <w:rsid w:val="2C5D2C57"/>
    <w:rsid w:val="6C647569"/>
    <w:rsid w:val="6E340041"/>
    <w:rsid w:val="7318110C"/>
    <w:rsid w:val="78D17D78"/>
    <w:rsid w:val="7E335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4D85F"/>
  <w15:docId w15:val="{59A1A1C4-35F1-4AE6-A7FC-FC6F84CB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等线" w:cs="黑体"/>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unhideWhenUsed/>
    <w:qFormat/>
    <w:rPr>
      <w:b/>
      <w:bCs/>
    </w:r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Hyperlink"/>
    <w:basedOn w:val="a0"/>
    <w:uiPriority w:val="99"/>
    <w:unhideWhenUsed/>
    <w:rPr>
      <w:color w:val="0563C1"/>
      <w:u w:val="single"/>
    </w:rPr>
  </w:style>
  <w:style w:type="character" w:styleId="af1">
    <w:name w:val="annotation reference"/>
    <w:basedOn w:val="a0"/>
    <w:uiPriority w:val="99"/>
    <w:unhideWhenUsed/>
    <w:rPr>
      <w:sz w:val="21"/>
      <w:szCs w:val="21"/>
    </w:rPr>
  </w:style>
  <w:style w:type="paragraph" w:customStyle="1" w:styleId="11">
    <w:name w:val="列表段落1"/>
    <w:basedOn w:val="a"/>
    <w:uiPriority w:val="34"/>
    <w:qFormat/>
    <w:pPr>
      <w:ind w:firstLineChars="200" w:firstLine="420"/>
    </w:pPr>
  </w:style>
  <w:style w:type="paragraph" w:customStyle="1" w:styleId="12">
    <w:name w:val="列出段落1"/>
    <w:basedOn w:val="a"/>
    <w:link w:val="CharCharCharChar"/>
    <w:qFormat/>
    <w:pPr>
      <w:ind w:firstLineChars="200" w:firstLine="420"/>
    </w:pPr>
    <w:rPr>
      <w:rFonts w:ascii="Calibri" w:eastAsia="宋体" w:hAnsi="Calibri"/>
    </w:rPr>
  </w:style>
  <w:style w:type="character" w:customStyle="1" w:styleId="a4">
    <w:name w:val="批注文字 字符"/>
    <w:basedOn w:val="a0"/>
    <w:link w:val="a3"/>
    <w:uiPriority w:val="99"/>
    <w:qFormat/>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CharCharCharChar">
    <w:name w:val="列出段落 Char Char Char Char"/>
    <w:link w:val="12"/>
    <w:qFormat/>
    <w:locked/>
    <w:rPr>
      <w:rFonts w:ascii="Calibri" w:eastAsia="宋体" w:hAnsi="Calibri"/>
    </w:rPr>
  </w:style>
  <w:style w:type="paragraph" w:customStyle="1" w:styleId="13">
    <w:name w:val="修订1"/>
    <w:hidden/>
    <w:uiPriority w:val="99"/>
    <w:semiHidden/>
    <w:rPr>
      <w:rFonts w:ascii="等线" w:eastAsia="等线" w:hAnsi="等线" w:cs="黑体"/>
      <w:kern w:val="2"/>
      <w:sz w:val="21"/>
      <w:szCs w:val="22"/>
    </w:rPr>
  </w:style>
  <w:style w:type="character" w:customStyle="1" w:styleId="NormalCharacter">
    <w:name w:val="NormalCharacter"/>
    <w:qFormat/>
  </w:style>
  <w:style w:type="character" w:customStyle="1" w:styleId="10">
    <w:name w:val="标题 1 字符"/>
    <w:basedOn w:val="a0"/>
    <w:link w:val="1"/>
    <w:uiPriority w:val="9"/>
    <w:rPr>
      <w:rFonts w:ascii="宋体" w:hAnsi="宋体" w:cs="宋体"/>
      <w:b/>
      <w:bCs/>
      <w:kern w:val="36"/>
      <w:sz w:val="48"/>
      <w:szCs w:val="48"/>
    </w:rPr>
  </w:style>
  <w:style w:type="character" w:customStyle="1" w:styleId="topp">
    <w:name w:val="topp"/>
    <w:basedOn w:val="a0"/>
    <w:qFormat/>
  </w:style>
  <w:style w:type="paragraph" w:styleId="af2">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中国消防协会消防科普</dc:title>
  <dc:creator>1</dc:creator>
  <cp:lastModifiedBy>lenovo</cp:lastModifiedBy>
  <cp:revision>52</cp:revision>
  <dcterms:created xsi:type="dcterms:W3CDTF">2023-09-01T03:28:00Z</dcterms:created>
  <dcterms:modified xsi:type="dcterms:W3CDTF">2024-01-04T07:41:00Z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1F45868CEF7743468830A23C106C7EC1_13</vt:lpwstr>
  </property>
</Properties>
</file>