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color w:val="FF0000"/>
          <w:sz w:val="72"/>
          <w:szCs w:val="72"/>
        </w:rPr>
      </w:pPr>
      <w:r>
        <w:rPr>
          <w:rFonts w:eastAsia="方正小标宋简体"/>
          <w:bCs/>
          <w:color w:val="FF0000"/>
          <w:sz w:val="72"/>
          <w:szCs w:val="72"/>
        </w:rPr>
        <w:t>中 国 消 防 协 会</w:t>
      </w:r>
    </w:p>
    <w:p>
      <w:pPr>
        <w:snapToGrid w:val="0"/>
        <w:jc w:val="center"/>
        <w:rPr>
          <w:rFonts w:eastAsiaTheme="majorEastAsia"/>
          <w:sz w:val="44"/>
        </w:rPr>
      </w:pPr>
      <w:r>
        <w:rPr>
          <w:rFonts w:eastAsiaTheme="majorEastAsia"/>
          <w:sz w:val="44"/>
        </w:rPr>
        <w:t>关于组织会员单位参加</w:t>
      </w:r>
    </w:p>
    <w:p>
      <w:pPr>
        <w:snapToGrid w:val="0"/>
        <w:jc w:val="center"/>
        <w:rPr>
          <w:rFonts w:eastAsiaTheme="majorEastAsia"/>
          <w:sz w:val="32"/>
        </w:rPr>
      </w:pPr>
      <w:bookmarkStart w:id="0" w:name="_GoBack"/>
      <w:bookmarkEnd w:id="0"/>
      <w:r>
        <w:rPr>
          <w:rFonts w:eastAsiaTheme="majorEastAsia"/>
          <w:sz w:val="44"/>
        </w:rPr>
        <w:t>美国和法国消防会展的通知</w:t>
      </w:r>
    </w:p>
    <w:p>
      <w:pPr>
        <w:ind w:firstLine="5120" w:firstLineChars="1600"/>
        <w:jc w:val="right"/>
        <w:rPr>
          <w:rFonts w:eastAsia="仿宋"/>
          <w:sz w:val="32"/>
        </w:rPr>
      </w:pPr>
      <w:r>
        <w:rPr>
          <w:rFonts w:eastAsia="仿宋"/>
          <w:sz w:val="32"/>
        </w:rPr>
        <w:t>中消协〔2024〕</w:t>
      </w:r>
      <w:r>
        <w:rPr>
          <w:rFonts w:hint="eastAsia" w:eastAsia="仿宋"/>
          <w:sz w:val="32"/>
        </w:rPr>
        <w:t>2</w:t>
      </w:r>
      <w:r>
        <w:rPr>
          <w:rFonts w:eastAsia="仿宋"/>
          <w:sz w:val="32"/>
        </w:rPr>
        <w:t>3号</w:t>
      </w:r>
    </w:p>
    <w:p>
      <w:pPr>
        <w:tabs>
          <w:tab w:val="left" w:pos="4858"/>
        </w:tabs>
        <w:snapToGrid w:val="0"/>
        <w:spacing w:line="600" w:lineRule="exact"/>
        <w:jc w:val="left"/>
        <w:rPr>
          <w:rFonts w:eastAsia="仿宋"/>
          <w:sz w:val="32"/>
          <w:szCs w:val="32"/>
        </w:rPr>
      </w:pPr>
      <w:r>
        <w:rPr>
          <w:rFonts w:eastAsia="仿宋"/>
          <w:sz w:val="32"/>
          <w:szCs w:val="32"/>
        </w:rPr>
        <w:t>各单位会员：</w:t>
      </w:r>
    </w:p>
    <w:p>
      <w:pPr>
        <w:tabs>
          <w:tab w:val="left" w:pos="4858"/>
        </w:tabs>
        <w:snapToGrid w:val="0"/>
        <w:spacing w:line="600" w:lineRule="exact"/>
        <w:ind w:firstLine="640" w:firstLineChars="200"/>
        <w:rPr>
          <w:rFonts w:eastAsia="仿宋"/>
          <w:sz w:val="32"/>
          <w:szCs w:val="32"/>
        </w:rPr>
      </w:pPr>
      <w:r>
        <w:rPr>
          <w:rFonts w:eastAsia="仿宋"/>
          <w:sz w:val="32"/>
          <w:szCs w:val="32"/>
        </w:rPr>
        <w:t>为加强与国际消防产业界的交流与合作, 推动会员单位学习了解最新的消防产品和技术，中国消防协会决定组织会员单位参加2024年由美国消防协会（NFPA）主办的美国消防安全大会及展览(以下简称“美国消防会展”)和法国消防协会（FNSPF）主办的法国消防安全大会及展览（以下简称“法国消防会展”)，请会员单位自愿报名参加。有关事项如下：</w:t>
      </w:r>
    </w:p>
    <w:p>
      <w:pPr>
        <w:tabs>
          <w:tab w:val="left" w:pos="4858"/>
        </w:tabs>
        <w:snapToGrid w:val="0"/>
        <w:spacing w:line="600" w:lineRule="exact"/>
        <w:ind w:firstLine="645"/>
        <w:rPr>
          <w:rFonts w:eastAsia="黑体"/>
          <w:sz w:val="32"/>
        </w:rPr>
      </w:pPr>
      <w:r>
        <w:rPr>
          <w:rFonts w:eastAsia="黑体"/>
          <w:sz w:val="32"/>
        </w:rPr>
        <w:t>一、展会基本情况</w:t>
      </w:r>
    </w:p>
    <w:p>
      <w:pPr>
        <w:tabs>
          <w:tab w:val="left" w:pos="4858"/>
        </w:tabs>
        <w:snapToGrid w:val="0"/>
        <w:spacing w:line="600" w:lineRule="exact"/>
        <w:ind w:firstLine="643" w:firstLineChars="200"/>
        <w:jc w:val="left"/>
        <w:rPr>
          <w:rFonts w:eastAsia="仿宋"/>
          <w:sz w:val="32"/>
          <w:szCs w:val="32"/>
        </w:rPr>
      </w:pPr>
      <w:r>
        <w:rPr>
          <w:rFonts w:eastAsia="仿宋"/>
          <w:b/>
          <w:sz w:val="32"/>
          <w:szCs w:val="32"/>
        </w:rPr>
        <w:t>（一）美国消防安全大会及展览。</w:t>
      </w:r>
      <w:r>
        <w:rPr>
          <w:rFonts w:eastAsia="仿宋"/>
          <w:sz w:val="32"/>
          <w:szCs w:val="32"/>
        </w:rPr>
        <w:t>2024年美国消防会展定于2024年6月17日至21日在佛罗里达州奥兰多举行。此展会是国际上比较知名的消防专业性展会之一，每年举办一次，展览内容以火灾报警设备及消防供水、自动喷水、泡沫、气体灭火设备等建筑消防设施为主，同时还将举办上百场相关的消防专业技术报告会，就最新的消防技术、标准等进行交流。更多展会详情请登录NFPA网站</w:t>
      </w:r>
      <w:r>
        <w:rPr>
          <w:sz w:val="32"/>
          <w:szCs w:val="32"/>
        </w:rPr>
        <w:t>www.nfpa.org</w:t>
      </w:r>
      <w:r>
        <w:rPr>
          <w:rFonts w:eastAsia="仿宋"/>
          <w:sz w:val="32"/>
          <w:szCs w:val="32"/>
        </w:rPr>
        <w:t>查询。</w:t>
      </w:r>
    </w:p>
    <w:p>
      <w:pPr>
        <w:tabs>
          <w:tab w:val="left" w:pos="4858"/>
        </w:tabs>
        <w:snapToGrid w:val="0"/>
        <w:spacing w:line="600" w:lineRule="exact"/>
        <w:ind w:firstLine="643" w:firstLineChars="200"/>
        <w:jc w:val="left"/>
        <w:rPr>
          <w:rFonts w:eastAsia="仿宋"/>
          <w:sz w:val="32"/>
          <w:szCs w:val="32"/>
        </w:rPr>
      </w:pPr>
      <w:r>
        <w:rPr>
          <w:rFonts w:eastAsia="仿宋"/>
          <w:b/>
          <w:sz w:val="32"/>
          <w:szCs w:val="32"/>
        </w:rPr>
        <w:t>（二）法国消防安全大会及展览。</w:t>
      </w:r>
      <w:r>
        <w:rPr>
          <w:rFonts w:eastAsia="仿宋"/>
          <w:sz w:val="32"/>
          <w:szCs w:val="32"/>
        </w:rPr>
        <w:t>2024年法国消防会展定于2024年9月25日至28日在法国马孔（法国东部城市，法国勃艮第大区索恩-卢瓦尔省首府）举行。此展会也是国际上比较知名的消防专业性展会之一，每年举办一次，2024年展会是第130届。展览内容以消防车辆器材及消防员个人防护装备为主（包括了大应急、全灾种的各类救援装备）。法国消防协会成员是全国的消防员，历届展会期间，法国内政部长，民事安全局长、各省及各地消防总队长、消防局长，各消防学校校长、消防员都会参加展会。更多展会详情请登录FNSPF网站</w:t>
      </w:r>
      <w:r>
        <w:rPr>
          <w:sz w:val="32"/>
          <w:szCs w:val="32"/>
        </w:rPr>
        <w:t>www.pompiers.fr</w:t>
      </w:r>
      <w:r>
        <w:rPr>
          <w:rFonts w:eastAsia="仿宋"/>
          <w:sz w:val="32"/>
          <w:szCs w:val="32"/>
        </w:rPr>
        <w:t>查询。</w:t>
      </w:r>
    </w:p>
    <w:p>
      <w:pPr>
        <w:tabs>
          <w:tab w:val="left" w:pos="4858"/>
        </w:tabs>
        <w:snapToGrid w:val="0"/>
        <w:spacing w:line="600" w:lineRule="exact"/>
        <w:ind w:firstLine="645"/>
        <w:rPr>
          <w:rFonts w:eastAsia="黑体"/>
          <w:sz w:val="32"/>
        </w:rPr>
      </w:pPr>
      <w:r>
        <w:rPr>
          <w:rFonts w:eastAsia="黑体"/>
          <w:sz w:val="32"/>
        </w:rPr>
        <w:t>二、协会提供的相关服务</w:t>
      </w:r>
    </w:p>
    <w:p>
      <w:pPr>
        <w:tabs>
          <w:tab w:val="left" w:pos="4858"/>
        </w:tabs>
        <w:snapToGrid w:val="0"/>
        <w:spacing w:line="600" w:lineRule="exact"/>
        <w:ind w:firstLine="480" w:firstLineChars="150"/>
        <w:jc w:val="left"/>
        <w:rPr>
          <w:rFonts w:eastAsia="仿宋"/>
          <w:sz w:val="32"/>
          <w:szCs w:val="32"/>
        </w:rPr>
      </w:pPr>
      <w:r>
        <w:rPr>
          <w:rFonts w:eastAsia="仿宋"/>
          <w:sz w:val="32"/>
          <w:szCs w:val="32"/>
        </w:rPr>
        <w:t>（一）根据我会与NFPA签订的友好协议，NFPA将为我会提供1个标准展位。我会为会员单位服务，将所获的展位免费提供给参展会员单位使用。因展位面积有限，不能保证所有报名单位有展板位置，按先报先得的顺序确定。法国消防会展的展位正在协调中。</w:t>
      </w:r>
    </w:p>
    <w:p>
      <w:pPr>
        <w:tabs>
          <w:tab w:val="left" w:pos="4858"/>
        </w:tabs>
        <w:snapToGrid w:val="0"/>
        <w:spacing w:line="600" w:lineRule="exact"/>
        <w:ind w:firstLine="480" w:firstLineChars="150"/>
        <w:jc w:val="left"/>
        <w:rPr>
          <w:rFonts w:eastAsia="仿宋"/>
          <w:sz w:val="32"/>
          <w:szCs w:val="32"/>
        </w:rPr>
      </w:pPr>
      <w:r>
        <w:rPr>
          <w:rFonts w:eastAsia="仿宋"/>
          <w:sz w:val="32"/>
          <w:szCs w:val="32"/>
        </w:rPr>
        <w:t>（二）如参加单位有意愿与美国、法国消防企业或当地消防部门进行沟通交流，请提前告之，我会将积极协助联系安排。</w:t>
      </w:r>
    </w:p>
    <w:p>
      <w:pPr>
        <w:tabs>
          <w:tab w:val="left" w:pos="4858"/>
        </w:tabs>
        <w:snapToGrid w:val="0"/>
        <w:spacing w:line="600" w:lineRule="exact"/>
        <w:ind w:firstLine="480" w:firstLineChars="150"/>
        <w:jc w:val="left"/>
        <w:rPr>
          <w:rFonts w:eastAsia="仿宋"/>
          <w:sz w:val="32"/>
          <w:szCs w:val="32"/>
        </w:rPr>
      </w:pPr>
      <w:r>
        <w:rPr>
          <w:rFonts w:eastAsia="仿宋"/>
          <w:sz w:val="32"/>
          <w:szCs w:val="32"/>
        </w:rPr>
        <w:t>（三）我会将与美国、法国驻华使馆联系，对观展人员签证办理给予支持。</w:t>
      </w:r>
    </w:p>
    <w:p>
      <w:pPr>
        <w:tabs>
          <w:tab w:val="left" w:pos="4858"/>
        </w:tabs>
        <w:snapToGrid w:val="0"/>
        <w:spacing w:line="600" w:lineRule="exact"/>
        <w:ind w:firstLine="645"/>
        <w:rPr>
          <w:rFonts w:eastAsia="黑体"/>
          <w:sz w:val="32"/>
        </w:rPr>
      </w:pPr>
      <w:r>
        <w:rPr>
          <w:rFonts w:eastAsia="黑体"/>
          <w:sz w:val="32"/>
        </w:rPr>
        <w:t>三、报名注意事项</w:t>
      </w:r>
    </w:p>
    <w:p>
      <w:pPr>
        <w:tabs>
          <w:tab w:val="left" w:pos="4858"/>
        </w:tabs>
        <w:snapToGrid w:val="0"/>
        <w:spacing w:line="600" w:lineRule="exact"/>
        <w:ind w:firstLine="643" w:firstLineChars="200"/>
        <w:jc w:val="left"/>
        <w:rPr>
          <w:rFonts w:eastAsia="仿宋"/>
          <w:sz w:val="32"/>
          <w:szCs w:val="32"/>
        </w:rPr>
      </w:pPr>
      <w:r>
        <w:rPr>
          <w:rFonts w:eastAsia="仿宋"/>
          <w:b/>
          <w:sz w:val="32"/>
          <w:szCs w:val="32"/>
        </w:rPr>
        <w:t>（一）美国消防会展。</w:t>
      </w:r>
      <w:r>
        <w:rPr>
          <w:rFonts w:eastAsia="仿宋"/>
          <w:sz w:val="32"/>
          <w:szCs w:val="32"/>
        </w:rPr>
        <w:t>我会计划统一组织于6月16日由北京出发赴美国奥兰多，6月22日返回北京(23日抵京)。赴美签证、国际机票、参展期间接送机及食宿交通等委托中国和平国际旅游有限责任公司统一安排，邀请函及参展期间与展会主办方的有关协调工作由我会负责。报名截止日期为3月22日(视美国签证预约排队情况可能会提前截止)。</w:t>
      </w:r>
    </w:p>
    <w:p>
      <w:pPr>
        <w:tabs>
          <w:tab w:val="left" w:pos="4858"/>
        </w:tabs>
        <w:snapToGrid w:val="0"/>
        <w:spacing w:line="600" w:lineRule="exact"/>
        <w:ind w:firstLine="643" w:firstLineChars="200"/>
        <w:jc w:val="left"/>
        <w:rPr>
          <w:rFonts w:eastAsia="仿宋"/>
          <w:sz w:val="32"/>
          <w:szCs w:val="32"/>
        </w:rPr>
      </w:pPr>
      <w:r>
        <w:rPr>
          <w:rFonts w:eastAsia="仿宋"/>
          <w:b/>
          <w:sz w:val="32"/>
          <w:szCs w:val="32"/>
        </w:rPr>
        <w:t>（二）法国消防会展。</w:t>
      </w:r>
      <w:r>
        <w:rPr>
          <w:rFonts w:eastAsia="仿宋"/>
          <w:sz w:val="32"/>
          <w:szCs w:val="32"/>
        </w:rPr>
        <w:t>我会初步计划统一组织于9月24日由北京出发赴法国马孔，9月30日返回北京(10月1日抵京)。赴法签证、国际机票、参展期间接送机及食宿交通等委托中国和平国际旅游有限责任公司统一安排，邀请函及参展期间与展会主办方的有关协调工作由我会负责。报名截止日期为6月30日(视法国签证预约排队情况可能会提前截止)。</w:t>
      </w:r>
    </w:p>
    <w:p>
      <w:pPr>
        <w:tabs>
          <w:tab w:val="left" w:pos="4858"/>
        </w:tabs>
        <w:snapToGrid w:val="0"/>
        <w:spacing w:line="600" w:lineRule="exact"/>
        <w:ind w:firstLine="645"/>
        <w:rPr>
          <w:rFonts w:eastAsia="黑体"/>
          <w:sz w:val="32"/>
        </w:rPr>
      </w:pPr>
      <w:r>
        <w:rPr>
          <w:rFonts w:eastAsia="黑体"/>
          <w:sz w:val="32"/>
        </w:rPr>
        <w:t>四、相关费用</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我会为会员单位服务，提供的展位、商务活动联系协调、签证支持等服务免收服务费。其他各项费用均由派员单位自理。由于展会期间参展人数多，机票、酒店价格浮动较大，具体请与旅行社咨询确认最终价格。</w:t>
      </w:r>
    </w:p>
    <w:p>
      <w:pPr>
        <w:pStyle w:val="14"/>
        <w:numPr>
          <w:ilvl w:val="0"/>
          <w:numId w:val="1"/>
        </w:numPr>
        <w:tabs>
          <w:tab w:val="left" w:pos="4858"/>
        </w:tabs>
        <w:snapToGrid w:val="0"/>
        <w:spacing w:line="600" w:lineRule="exact"/>
        <w:ind w:firstLineChars="0"/>
        <w:jc w:val="left"/>
        <w:rPr>
          <w:rFonts w:eastAsia="仿宋"/>
          <w:sz w:val="32"/>
          <w:szCs w:val="32"/>
        </w:rPr>
      </w:pPr>
      <w:r>
        <w:rPr>
          <w:rFonts w:eastAsia="仿宋"/>
          <w:sz w:val="32"/>
          <w:szCs w:val="32"/>
        </w:rPr>
        <w:t>美国展会每人费用预计为：</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1、当地接待费：人民币20500元/人（含境外食宿、交通、观展等费用）；</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2、签证费：人民币1800元/人；</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3、机票及税金（预估价格）：人民币21000元/人（机票价格实时变动，此价格为2月底查询机票价格，不含美国内陆段行李</w:t>
      </w:r>
      <w:r>
        <w:rPr>
          <w:rFonts w:hint="eastAsia" w:eastAsia="仿宋"/>
          <w:sz w:val="32"/>
          <w:szCs w:val="32"/>
        </w:rPr>
        <w:t>托运费，</w:t>
      </w:r>
      <w:r>
        <w:rPr>
          <w:rFonts w:eastAsia="仿宋"/>
          <w:sz w:val="32"/>
          <w:szCs w:val="32"/>
        </w:rPr>
        <w:t>以出票时价格为准）。</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（二）法国展会费用目前尚未报价，后期可与旅行社具体联系。</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以上费用是按10人成团，住宿双人间估算的，如人数少于10人，或由于机票价格等不确定因素，报价可能会上调。另外，参加人员有其他特殊需求的，如自行购买机票、不从北京往返、要求住单人间等，具体安排及费用请与旅行社联系。</w:t>
      </w:r>
    </w:p>
    <w:p>
      <w:pPr>
        <w:tabs>
          <w:tab w:val="left" w:pos="4858"/>
        </w:tabs>
        <w:snapToGrid w:val="0"/>
        <w:spacing w:line="600" w:lineRule="exact"/>
        <w:ind w:firstLine="640" w:firstLineChars="200"/>
        <w:jc w:val="left"/>
        <w:rPr>
          <w:rFonts w:eastAsia="仿宋"/>
          <w:sz w:val="32"/>
          <w:szCs w:val="32"/>
        </w:rPr>
      </w:pPr>
      <w:r>
        <w:rPr>
          <w:rFonts w:eastAsia="仿宋"/>
          <w:sz w:val="32"/>
          <w:szCs w:val="32"/>
        </w:rPr>
        <w:t>各单位在报名时，需每人付定金10000元，临时退出的，定金不退。两个团组请分别于5月10日和8月10日前付清全款。定金及团款请按时间要求汇款至和平国旅账户。</w:t>
      </w:r>
    </w:p>
    <w:p>
      <w:pPr>
        <w:tabs>
          <w:tab w:val="left" w:pos="4858"/>
        </w:tabs>
        <w:snapToGrid w:val="0"/>
        <w:spacing w:line="600" w:lineRule="exact"/>
        <w:ind w:left="105" w:leftChars="50" w:firstLine="480" w:firstLineChars="150"/>
        <w:jc w:val="left"/>
        <w:rPr>
          <w:rFonts w:eastAsia="仿宋"/>
          <w:sz w:val="32"/>
          <w:szCs w:val="32"/>
        </w:rPr>
      </w:pPr>
      <w:r>
        <w:rPr>
          <w:rFonts w:eastAsia="仿宋"/>
          <w:sz w:val="32"/>
          <w:szCs w:val="32"/>
        </w:rPr>
        <w:t>参展单位有布展特殊需求的(如展板制作、租用家具、投影器材等)，相关需费用另付展览方，我会会展部可协助联系。</w:t>
      </w:r>
    </w:p>
    <w:p>
      <w:pPr>
        <w:tabs>
          <w:tab w:val="left" w:pos="4858"/>
        </w:tabs>
        <w:snapToGrid w:val="0"/>
        <w:spacing w:line="600" w:lineRule="exact"/>
        <w:ind w:firstLine="482" w:firstLineChars="150"/>
        <w:rPr>
          <w:rFonts w:eastAsia="仿宋"/>
          <w:b/>
          <w:sz w:val="32"/>
        </w:rPr>
      </w:pPr>
      <w:r>
        <w:rPr>
          <w:rFonts w:eastAsia="仿宋"/>
          <w:b/>
          <w:sz w:val="32"/>
        </w:rPr>
        <w:t>中国消防协会联系人</w:t>
      </w:r>
    </w:p>
    <w:p>
      <w:pPr>
        <w:tabs>
          <w:tab w:val="left" w:pos="4858"/>
        </w:tabs>
        <w:snapToGrid w:val="0"/>
        <w:spacing w:line="600" w:lineRule="exact"/>
        <w:ind w:firstLine="480" w:firstLineChars="150"/>
        <w:rPr>
          <w:rFonts w:eastAsia="仿宋"/>
          <w:sz w:val="32"/>
        </w:rPr>
      </w:pPr>
      <w:r>
        <w:rPr>
          <w:rFonts w:eastAsia="仿宋"/>
          <w:sz w:val="32"/>
        </w:rPr>
        <w:t>会展部：付东风     国际部：王欣</w:t>
      </w:r>
    </w:p>
    <w:p>
      <w:pPr>
        <w:tabs>
          <w:tab w:val="left" w:pos="4858"/>
        </w:tabs>
        <w:snapToGrid w:val="0"/>
        <w:spacing w:line="600" w:lineRule="exact"/>
        <w:ind w:firstLine="480" w:firstLineChars="150"/>
        <w:rPr>
          <w:rFonts w:eastAsia="仿宋"/>
          <w:sz w:val="32"/>
        </w:rPr>
      </w:pPr>
      <w:r>
        <w:rPr>
          <w:rFonts w:eastAsia="仿宋"/>
          <w:sz w:val="32"/>
        </w:rPr>
        <w:t>电 话：010-87789261，87789765</w:t>
      </w:r>
    </w:p>
    <w:p>
      <w:pPr>
        <w:tabs>
          <w:tab w:val="left" w:pos="4858"/>
        </w:tabs>
        <w:snapToGrid w:val="0"/>
        <w:spacing w:line="600" w:lineRule="exact"/>
        <w:ind w:firstLine="480" w:firstLineChars="150"/>
        <w:rPr>
          <w:rFonts w:eastAsia="仿宋"/>
          <w:sz w:val="32"/>
        </w:rPr>
      </w:pPr>
      <w:r>
        <w:rPr>
          <w:rFonts w:eastAsia="仿宋"/>
          <w:sz w:val="32"/>
        </w:rPr>
        <w:t>电子邮箱：chinafireexpo@126.com</w:t>
      </w:r>
    </w:p>
    <w:p>
      <w:pPr>
        <w:tabs>
          <w:tab w:val="left" w:pos="4858"/>
        </w:tabs>
        <w:snapToGrid w:val="0"/>
        <w:spacing w:line="600" w:lineRule="exact"/>
        <w:ind w:firstLine="482" w:firstLineChars="150"/>
        <w:rPr>
          <w:rFonts w:eastAsia="仿宋"/>
          <w:b/>
          <w:sz w:val="32"/>
        </w:rPr>
      </w:pPr>
      <w:r>
        <w:rPr>
          <w:rFonts w:eastAsia="仿宋"/>
          <w:b/>
          <w:sz w:val="32"/>
        </w:rPr>
        <w:t>和平国旅联系人</w:t>
      </w:r>
    </w:p>
    <w:p>
      <w:pPr>
        <w:tabs>
          <w:tab w:val="left" w:pos="4858"/>
        </w:tabs>
        <w:snapToGrid w:val="0"/>
        <w:spacing w:line="600" w:lineRule="exact"/>
        <w:ind w:firstLine="480" w:firstLineChars="150"/>
        <w:rPr>
          <w:rFonts w:eastAsia="仿宋"/>
          <w:sz w:val="32"/>
        </w:rPr>
      </w:pPr>
      <w:r>
        <w:rPr>
          <w:rFonts w:eastAsia="仿宋"/>
          <w:sz w:val="32"/>
        </w:rPr>
        <w:t>肖群</w:t>
      </w:r>
    </w:p>
    <w:p>
      <w:pPr>
        <w:tabs>
          <w:tab w:val="left" w:pos="4858"/>
        </w:tabs>
        <w:snapToGrid w:val="0"/>
        <w:spacing w:line="600" w:lineRule="exact"/>
        <w:ind w:firstLine="480" w:firstLineChars="150"/>
        <w:rPr>
          <w:rFonts w:eastAsia="仿宋"/>
          <w:sz w:val="32"/>
        </w:rPr>
      </w:pPr>
      <w:r>
        <w:rPr>
          <w:rFonts w:eastAsia="仿宋"/>
          <w:sz w:val="32"/>
        </w:rPr>
        <w:t>联系电话：13901235108</w:t>
      </w:r>
    </w:p>
    <w:p>
      <w:pPr>
        <w:tabs>
          <w:tab w:val="left" w:pos="4858"/>
        </w:tabs>
        <w:snapToGrid w:val="0"/>
        <w:spacing w:line="600" w:lineRule="exact"/>
        <w:ind w:firstLine="480" w:firstLineChars="150"/>
        <w:rPr>
          <w:rFonts w:eastAsia="仿宋"/>
          <w:sz w:val="32"/>
        </w:rPr>
      </w:pPr>
      <w:r>
        <w:rPr>
          <w:rFonts w:eastAsia="仿宋"/>
          <w:sz w:val="32"/>
        </w:rPr>
        <w:t>电子邮箱：xiaoxiao5108@163.com</w:t>
      </w:r>
    </w:p>
    <w:p>
      <w:pPr>
        <w:tabs>
          <w:tab w:val="left" w:pos="4858"/>
        </w:tabs>
        <w:snapToGrid w:val="0"/>
        <w:spacing w:line="600" w:lineRule="exact"/>
        <w:ind w:firstLine="480" w:firstLineChars="150"/>
        <w:rPr>
          <w:rFonts w:eastAsia="仿宋"/>
          <w:sz w:val="32"/>
        </w:rPr>
      </w:pPr>
      <w:r>
        <w:rPr>
          <w:rFonts w:eastAsia="仿宋"/>
          <w:sz w:val="32"/>
        </w:rPr>
        <w:t>户名：中国和平国际旅游有限责任公司</w:t>
      </w:r>
    </w:p>
    <w:p>
      <w:pPr>
        <w:tabs>
          <w:tab w:val="left" w:pos="4858"/>
        </w:tabs>
        <w:snapToGrid w:val="0"/>
        <w:spacing w:line="600" w:lineRule="exact"/>
        <w:ind w:firstLine="480" w:firstLineChars="150"/>
        <w:rPr>
          <w:rFonts w:eastAsia="仿宋"/>
          <w:sz w:val="32"/>
        </w:rPr>
      </w:pPr>
      <w:r>
        <w:rPr>
          <w:rFonts w:eastAsia="仿宋"/>
          <w:sz w:val="32"/>
        </w:rPr>
        <w:t>账号：3454 5601 9579</w:t>
      </w:r>
    </w:p>
    <w:p>
      <w:pPr>
        <w:tabs>
          <w:tab w:val="left" w:pos="4858"/>
        </w:tabs>
        <w:snapToGrid w:val="0"/>
        <w:spacing w:line="600" w:lineRule="exact"/>
        <w:ind w:firstLine="480" w:firstLineChars="150"/>
        <w:rPr>
          <w:rFonts w:eastAsia="仿宋"/>
          <w:sz w:val="32"/>
        </w:rPr>
      </w:pPr>
      <w:r>
        <w:rPr>
          <w:rFonts w:eastAsia="仿宋"/>
          <w:sz w:val="32"/>
        </w:rPr>
        <w:t>开户行：中国银行北京和平里支行</w:t>
      </w:r>
    </w:p>
    <w:p>
      <w:pPr>
        <w:tabs>
          <w:tab w:val="left" w:pos="4858"/>
        </w:tabs>
        <w:snapToGrid w:val="0"/>
        <w:spacing w:line="600" w:lineRule="exact"/>
        <w:rPr>
          <w:rFonts w:eastAsia="仿宋"/>
          <w:sz w:val="32"/>
          <w:szCs w:val="32"/>
        </w:rPr>
      </w:pPr>
    </w:p>
    <w:p>
      <w:pPr>
        <w:tabs>
          <w:tab w:val="left" w:pos="4858"/>
        </w:tabs>
        <w:snapToGrid w:val="0"/>
        <w:spacing w:line="600" w:lineRule="exact"/>
        <w:ind w:firstLine="640" w:firstLineChars="200"/>
        <w:rPr>
          <w:rFonts w:eastAsia="仿宋"/>
          <w:spacing w:val="-20"/>
          <w:sz w:val="32"/>
          <w:szCs w:val="32"/>
        </w:rPr>
      </w:pPr>
      <w:r>
        <w:rPr>
          <w:rFonts w:eastAsia="仿宋"/>
          <w:sz w:val="32"/>
          <w:szCs w:val="32"/>
        </w:rPr>
        <w:t>附件：</w:t>
      </w:r>
      <w:r>
        <w:rPr>
          <w:rFonts w:eastAsia="仿宋"/>
          <w:spacing w:val="-20"/>
          <w:sz w:val="32"/>
          <w:szCs w:val="32"/>
        </w:rPr>
        <w:t>参展报名表</w:t>
      </w:r>
    </w:p>
    <w:p>
      <w:pPr>
        <w:pStyle w:val="2"/>
        <w:tabs>
          <w:tab w:val="left" w:pos="4858"/>
        </w:tabs>
        <w:snapToGrid w:val="0"/>
        <w:spacing w:line="360" w:lineRule="auto"/>
        <w:ind w:firstLine="5760" w:firstLineChars="1800"/>
        <w:rPr>
          <w:rFonts w:ascii="Times New Roman" w:hAnsi="Times New Roman" w:eastAsia="仿宋" w:cs="Times New Roman"/>
          <w:sz w:val="32"/>
          <w:szCs w:val="32"/>
        </w:rPr>
      </w:pPr>
      <w:r>
        <w:rPr>
          <w:rFonts w:ascii="Times New Roman" w:hAnsi="Times New Roman" w:eastAsia="仿宋" w:cs="Times New Roman"/>
          <w:sz w:val="32"/>
          <w:szCs w:val="32"/>
        </w:rPr>
        <w:t>中国消防协会</w:t>
      </w:r>
    </w:p>
    <w:p>
      <w:pPr>
        <w:pStyle w:val="2"/>
        <w:tabs>
          <w:tab w:val="left" w:pos="4858"/>
        </w:tabs>
        <w:snapToGrid w:val="0"/>
        <w:spacing w:line="360" w:lineRule="auto"/>
        <w:ind w:firstLine="5600" w:firstLineChars="1750"/>
        <w:rPr>
          <w:rFonts w:ascii="Times New Roman" w:hAnsi="Times New Roman" w:eastAsia="仿宋" w:cs="Times New Roman"/>
          <w:sz w:val="32"/>
          <w:szCs w:val="32"/>
        </w:rPr>
        <w:sectPr>
          <w:footerReference r:id="rId3" w:type="default"/>
          <w:footerReference r:id="rId4" w:type="even"/>
          <w:pgSz w:w="11906" w:h="16838"/>
          <w:pgMar w:top="1418" w:right="1418" w:bottom="1418" w:left="1418" w:header="851" w:footer="992" w:gutter="0"/>
          <w:cols w:space="425" w:num="1"/>
          <w:docGrid w:type="lines" w:linePitch="312" w:charSpace="0"/>
        </w:sectPr>
      </w:pPr>
      <w:r>
        <w:rPr>
          <w:rFonts w:ascii="Times New Roman" w:hAnsi="Times New Roman" w:eastAsia="仿宋" w:cs="Times New Roman"/>
          <w:sz w:val="32"/>
          <w:szCs w:val="32"/>
        </w:rPr>
        <w:t>2024年3月6日</w:t>
      </w:r>
    </w:p>
    <w:p>
      <w:pPr>
        <w:rPr>
          <w:rFonts w:eastAsia="仿宋_GB2312"/>
          <w:sz w:val="32"/>
        </w:rPr>
      </w:pPr>
      <w:r>
        <w:rPr>
          <w:rFonts w:eastAsia="仿宋_GB2312"/>
          <w:sz w:val="32"/>
        </w:rPr>
        <w:t>附件</w:t>
      </w:r>
    </w:p>
    <w:p>
      <w:pPr>
        <w:jc w:val="center"/>
        <w:rPr>
          <w:rFonts w:eastAsia="黑体"/>
          <w:spacing w:val="-20"/>
          <w:sz w:val="44"/>
        </w:rPr>
      </w:pPr>
    </w:p>
    <w:p>
      <w:pPr>
        <w:jc w:val="center"/>
        <w:rPr>
          <w:spacing w:val="-20"/>
          <w:sz w:val="44"/>
          <w:szCs w:val="44"/>
        </w:rPr>
      </w:pPr>
      <w:r>
        <w:rPr>
          <w:spacing w:val="-20"/>
          <w:sz w:val="44"/>
          <w:szCs w:val="44"/>
        </w:rPr>
        <w:t>美国/法国会展参加报名表</w:t>
      </w:r>
    </w:p>
    <w:p>
      <w:pPr>
        <w:rPr>
          <w:rFonts w:eastAsia="仿宋_GB2312"/>
          <w:b/>
          <w:sz w:val="28"/>
          <w:szCs w:val="28"/>
        </w:rPr>
      </w:pPr>
    </w:p>
    <w:tbl>
      <w:tblPr>
        <w:tblStyle w:val="6"/>
        <w:tblW w:w="95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708"/>
        <w:gridCol w:w="1134"/>
        <w:gridCol w:w="1588"/>
        <w:gridCol w:w="2127"/>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40" w:type="dxa"/>
            <w:vMerge w:val="restart"/>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单位名称</w:t>
            </w:r>
          </w:p>
        </w:tc>
        <w:tc>
          <w:tcPr>
            <w:tcW w:w="7796" w:type="dxa"/>
            <w:gridSpan w:val="5"/>
            <w:vAlign w:val="center"/>
          </w:tcPr>
          <w:p>
            <w:pPr>
              <w:pStyle w:val="2"/>
              <w:tabs>
                <w:tab w:val="left" w:pos="360"/>
              </w:tabs>
              <w:spacing w:line="380" w:lineRule="exac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0" w:type="dxa"/>
            <w:vMerge w:val="continue"/>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c>
          <w:tcPr>
            <w:tcW w:w="7796" w:type="dxa"/>
            <w:gridSpan w:val="5"/>
            <w:vAlign w:val="center"/>
          </w:tcPr>
          <w:p>
            <w:pPr>
              <w:pStyle w:val="2"/>
              <w:tabs>
                <w:tab w:val="left" w:pos="360"/>
              </w:tabs>
              <w:spacing w:line="380" w:lineRule="exac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0"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参加的展会</w:t>
            </w:r>
          </w:p>
        </w:tc>
        <w:tc>
          <w:tcPr>
            <w:tcW w:w="7796" w:type="dxa"/>
            <w:gridSpan w:val="5"/>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美国展会</w:t>
            </w:r>
            <w:r>
              <w:rPr>
                <w:rFonts w:ascii="Times New Roman" w:hAnsi="Times New Roman" w:cs="Times New Roman" w:eastAsiaTheme="minorEastAsia"/>
                <w:bCs/>
                <w:sz w:val="32"/>
                <w:szCs w:val="32"/>
              </w:rPr>
              <w:t xml:space="preserve">□ </w:t>
            </w:r>
            <w:r>
              <w:rPr>
                <w:rFonts w:ascii="Times New Roman" w:hAnsi="Times New Roman" w:cs="Times New Roman" w:eastAsiaTheme="minorEastAsia"/>
                <w:bCs/>
                <w:sz w:val="24"/>
                <w:szCs w:val="24"/>
              </w:rPr>
              <w:t xml:space="preserve">             法国展会</w:t>
            </w:r>
            <w:r>
              <w:rPr>
                <w:rFonts w:ascii="Times New Roman" w:hAnsi="Times New Roman" w:cs="Times New Roman" w:eastAsiaTheme="minorEastAsia"/>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0" w:type="dxa"/>
            <w:vMerge w:val="restart"/>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联 系 人</w:t>
            </w:r>
          </w:p>
        </w:tc>
        <w:tc>
          <w:tcPr>
            <w:tcW w:w="3430" w:type="dxa"/>
            <w:gridSpan w:val="3"/>
            <w:vMerge w:val="restart"/>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c>
          <w:tcPr>
            <w:tcW w:w="2127"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电   话</w:t>
            </w:r>
          </w:p>
        </w:tc>
        <w:tc>
          <w:tcPr>
            <w:tcW w:w="2239"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40" w:type="dxa"/>
            <w:vMerge w:val="continue"/>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c>
          <w:tcPr>
            <w:tcW w:w="3430" w:type="dxa"/>
            <w:gridSpan w:val="3"/>
            <w:vMerge w:val="continue"/>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c>
          <w:tcPr>
            <w:tcW w:w="2127"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手   机</w:t>
            </w:r>
          </w:p>
        </w:tc>
        <w:tc>
          <w:tcPr>
            <w:tcW w:w="2239"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740"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通信地址</w:t>
            </w:r>
          </w:p>
        </w:tc>
        <w:tc>
          <w:tcPr>
            <w:tcW w:w="3430" w:type="dxa"/>
            <w:gridSpan w:val="3"/>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c>
          <w:tcPr>
            <w:tcW w:w="2127"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邮   编</w:t>
            </w:r>
          </w:p>
        </w:tc>
        <w:tc>
          <w:tcPr>
            <w:tcW w:w="2239"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40" w:type="dxa"/>
            <w:vAlign w:val="center"/>
          </w:tcPr>
          <w:p>
            <w:pPr>
              <w:pStyle w:val="2"/>
              <w:tabs>
                <w:tab w:val="left" w:pos="360"/>
              </w:tabs>
              <w:spacing w:line="38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电子邮箱</w:t>
            </w:r>
          </w:p>
        </w:tc>
        <w:tc>
          <w:tcPr>
            <w:tcW w:w="7796" w:type="dxa"/>
            <w:gridSpan w:val="5"/>
            <w:vAlign w:val="center"/>
          </w:tcPr>
          <w:p>
            <w:pPr>
              <w:pStyle w:val="2"/>
              <w:tabs>
                <w:tab w:val="left" w:pos="360"/>
              </w:tabs>
              <w:spacing w:line="380" w:lineRule="exact"/>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参展人员姓名</w:t>
            </w:r>
          </w:p>
        </w:tc>
        <w:tc>
          <w:tcPr>
            <w:tcW w:w="708"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性别</w:t>
            </w:r>
          </w:p>
        </w:tc>
        <w:tc>
          <w:tcPr>
            <w:tcW w:w="1134"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职务</w:t>
            </w:r>
          </w:p>
        </w:tc>
        <w:tc>
          <w:tcPr>
            <w:tcW w:w="1588"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出生年月日</w:t>
            </w:r>
          </w:p>
        </w:tc>
        <w:tc>
          <w:tcPr>
            <w:tcW w:w="2127"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护照号码</w:t>
            </w:r>
          </w:p>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及有效期</w:t>
            </w:r>
          </w:p>
        </w:tc>
        <w:tc>
          <w:tcPr>
            <w:tcW w:w="2239" w:type="dxa"/>
            <w:vAlign w:val="center"/>
          </w:tcPr>
          <w:p>
            <w:pPr>
              <w:pStyle w:val="2"/>
              <w:tabs>
                <w:tab w:val="left" w:pos="360"/>
                <w:tab w:val="left" w:pos="7200"/>
              </w:tabs>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0"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70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134"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58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127"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239"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0"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70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134"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58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127"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239"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0"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70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134"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58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127"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239"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0"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70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134"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1588"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127"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c>
          <w:tcPr>
            <w:tcW w:w="2239" w:type="dxa"/>
            <w:vAlign w:val="center"/>
          </w:tcPr>
          <w:p>
            <w:pPr>
              <w:pStyle w:val="2"/>
              <w:tabs>
                <w:tab w:val="left" w:pos="360"/>
                <w:tab w:val="left" w:pos="7200"/>
              </w:tabs>
              <w:jc w:val="center"/>
              <w:rPr>
                <w:rFonts w:ascii="Times New Roman" w:hAnsi="Times New Roman" w:cs="Times New Roman" w:eastAsiaTheme="minorEastAsia"/>
                <w:bCs/>
                <w:sz w:val="24"/>
                <w:szCs w:val="24"/>
              </w:rPr>
            </w:pPr>
          </w:p>
        </w:tc>
      </w:tr>
    </w:tbl>
    <w:p>
      <w:pPr>
        <w:spacing w:line="360" w:lineRule="auto"/>
        <w:rPr>
          <w:rFonts w:eastAsiaTheme="minorEastAsia"/>
          <w:sz w:val="24"/>
        </w:rPr>
      </w:pPr>
      <w:r>
        <w:rPr>
          <w:rFonts w:eastAsiaTheme="minorEastAsia"/>
          <w:sz w:val="24"/>
        </w:rPr>
        <w:t>1、以上各项内容务必请填写准确，完整</w:t>
      </w:r>
    </w:p>
    <w:p>
      <w:pPr>
        <w:spacing w:line="360" w:lineRule="auto"/>
        <w:rPr>
          <w:rFonts w:eastAsiaTheme="minorEastAsia"/>
          <w:sz w:val="24"/>
        </w:rPr>
      </w:pPr>
      <w:r>
        <w:rPr>
          <w:rFonts w:eastAsiaTheme="minorEastAsia"/>
          <w:sz w:val="24"/>
        </w:rPr>
        <w:t>2.请将此表以Word格式分别发送至chinafireexpo@126.com, xiaoxiao5108@163.com</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A0D3F"/>
    <w:multiLevelType w:val="multilevel"/>
    <w:tmpl w:val="13FA0D3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hOGE5YjYyNWFlOTE5MTJiMTAzZmVhNzkyN2JmMmUifQ=="/>
    <w:docVar w:name="KSO_WPS_MARK_KEY" w:val="fec17416-b78d-4861-91bf-bbf67b44f7e8"/>
  </w:docVars>
  <w:rsids>
    <w:rsidRoot w:val="00EB7CCE"/>
    <w:rsid w:val="000003CF"/>
    <w:rsid w:val="000075D4"/>
    <w:rsid w:val="00021633"/>
    <w:rsid w:val="000235F6"/>
    <w:rsid w:val="00025C81"/>
    <w:rsid w:val="00027B0E"/>
    <w:rsid w:val="00051452"/>
    <w:rsid w:val="000718D4"/>
    <w:rsid w:val="000C76E6"/>
    <w:rsid w:val="000E3F34"/>
    <w:rsid w:val="00101D96"/>
    <w:rsid w:val="00135DA3"/>
    <w:rsid w:val="001A70DA"/>
    <w:rsid w:val="001F0410"/>
    <w:rsid w:val="00243C4E"/>
    <w:rsid w:val="0026001D"/>
    <w:rsid w:val="0027593D"/>
    <w:rsid w:val="0027794C"/>
    <w:rsid w:val="00311D67"/>
    <w:rsid w:val="0033109C"/>
    <w:rsid w:val="0035176E"/>
    <w:rsid w:val="00376594"/>
    <w:rsid w:val="003908A5"/>
    <w:rsid w:val="00396EAB"/>
    <w:rsid w:val="003B4612"/>
    <w:rsid w:val="003C1485"/>
    <w:rsid w:val="003E4AFF"/>
    <w:rsid w:val="003E7B59"/>
    <w:rsid w:val="00421DBA"/>
    <w:rsid w:val="004D568D"/>
    <w:rsid w:val="004F7A54"/>
    <w:rsid w:val="005760CC"/>
    <w:rsid w:val="0059285A"/>
    <w:rsid w:val="005C0A70"/>
    <w:rsid w:val="005D289B"/>
    <w:rsid w:val="006277F2"/>
    <w:rsid w:val="00680A84"/>
    <w:rsid w:val="006D21BB"/>
    <w:rsid w:val="00711E98"/>
    <w:rsid w:val="00761FD0"/>
    <w:rsid w:val="0083071A"/>
    <w:rsid w:val="008912F2"/>
    <w:rsid w:val="008930E1"/>
    <w:rsid w:val="008B5323"/>
    <w:rsid w:val="009C68D7"/>
    <w:rsid w:val="00A065C3"/>
    <w:rsid w:val="00A37745"/>
    <w:rsid w:val="00A9477A"/>
    <w:rsid w:val="00AE3E4B"/>
    <w:rsid w:val="00AF4742"/>
    <w:rsid w:val="00B34581"/>
    <w:rsid w:val="00B86065"/>
    <w:rsid w:val="00BB729E"/>
    <w:rsid w:val="00BD315E"/>
    <w:rsid w:val="00BE45A3"/>
    <w:rsid w:val="00C84257"/>
    <w:rsid w:val="00CE4693"/>
    <w:rsid w:val="00D7070D"/>
    <w:rsid w:val="00D930F7"/>
    <w:rsid w:val="00DE11D5"/>
    <w:rsid w:val="00E070C6"/>
    <w:rsid w:val="00E574EA"/>
    <w:rsid w:val="00E8259E"/>
    <w:rsid w:val="00EB7CCE"/>
    <w:rsid w:val="00EC29D3"/>
    <w:rsid w:val="00EE2A07"/>
    <w:rsid w:val="00EF09BD"/>
    <w:rsid w:val="00EF6C98"/>
    <w:rsid w:val="00F237F4"/>
    <w:rsid w:val="00F27696"/>
    <w:rsid w:val="00F36B05"/>
    <w:rsid w:val="33B2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纯文本 Char"/>
    <w:basedOn w:val="7"/>
    <w:link w:val="2"/>
    <w:uiPriority w:val="0"/>
    <w:rPr>
      <w:rFonts w:ascii="宋体" w:hAnsi="Courier New" w:eastAsia="宋体" w:cs="Courier New"/>
      <w:szCs w:val="21"/>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页眉 Char"/>
    <w:basedOn w:val="7"/>
    <w:link w:val="5"/>
    <w:uiPriority w:val="99"/>
    <w:rPr>
      <w:rFonts w:ascii="Times New Roman" w:hAnsi="Times New Roman" w:eastAsia="宋体" w:cs="Times New Roman"/>
      <w:sz w:val="18"/>
      <w:szCs w:val="18"/>
    </w:rPr>
  </w:style>
  <w:style w:type="character" w:customStyle="1" w:styleId="13">
    <w:name w:val="批注框文本 Char"/>
    <w:basedOn w:val="7"/>
    <w:link w:val="3"/>
    <w:semiHidden/>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4B88-C27B-437C-AE1E-87016796BE4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2070</Characters>
  <Lines>18</Lines>
  <Paragraphs>5</Paragraphs>
  <TotalTime>22</TotalTime>
  <ScaleCrop>false</ScaleCrop>
  <LinksUpToDate>false</LinksUpToDate>
  <CharactersWithSpaces>2110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2024-03-06T06:50:00Z</dcterms:created>
  <dc:creator>Windows 用户</dc:creator>
  <cp:lastModifiedBy>林舞阳</cp:lastModifiedBy>
  <cp:lastPrinted>2024-04-19T06:08:00Z</cp:lastPrinted>
  <dcterms:modified xsi:type="dcterms:W3CDTF">2024-04-25T07:08:10Z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68C36E383DBD4EEAB84F3F24A234CD70</vt:lpwstr>
  </property>
</Properties>
</file>